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E5" w:rsidRPr="00FC79E5" w:rsidRDefault="00FC79E5" w:rsidP="00FC79E5">
      <w:pPr>
        <w:jc w:val="right"/>
        <w:rPr>
          <w:b/>
          <w:sz w:val="40"/>
          <w:szCs w:val="40"/>
        </w:rPr>
      </w:pPr>
      <w:bookmarkStart w:id="0" w:name="_GoBack"/>
      <w:r w:rsidRPr="00FC79E5">
        <w:rPr>
          <w:b/>
          <w:sz w:val="40"/>
          <w:szCs w:val="40"/>
        </w:rPr>
        <w:t>Память</w:t>
      </w:r>
    </w:p>
    <w:bookmarkEnd w:id="0"/>
    <w:p w:rsidR="00FC79E5" w:rsidRDefault="00FC79E5" w:rsidP="000F18E1">
      <w:pPr>
        <w:jc w:val="center"/>
        <w:rPr>
          <w:sz w:val="40"/>
          <w:szCs w:val="40"/>
        </w:rPr>
      </w:pPr>
    </w:p>
    <w:p w:rsidR="00FC79E5" w:rsidRDefault="00FC79E5" w:rsidP="000F18E1">
      <w:pPr>
        <w:jc w:val="center"/>
        <w:rPr>
          <w:sz w:val="40"/>
          <w:szCs w:val="40"/>
        </w:rPr>
      </w:pPr>
    </w:p>
    <w:p w:rsidR="000028F0" w:rsidRDefault="008C5999" w:rsidP="000F18E1">
      <w:pPr>
        <w:jc w:val="center"/>
        <w:rPr>
          <w:sz w:val="40"/>
          <w:szCs w:val="40"/>
        </w:rPr>
      </w:pPr>
      <w:r>
        <w:rPr>
          <w:sz w:val="40"/>
          <w:szCs w:val="40"/>
        </w:rPr>
        <w:t>ЛЮБОВЬ К РОДИНЕ – ЧАСТЬ ТВОЕЙ ВЕРЫ</w:t>
      </w:r>
    </w:p>
    <w:p w:rsidR="008C5999" w:rsidRDefault="008C5999">
      <w:pPr>
        <w:rPr>
          <w:sz w:val="40"/>
          <w:szCs w:val="40"/>
        </w:rPr>
      </w:pPr>
    </w:p>
    <w:p w:rsidR="008C5999" w:rsidRDefault="008C5999" w:rsidP="008C5999">
      <w:pPr>
        <w:jc w:val="center"/>
        <w:rPr>
          <w:sz w:val="36"/>
          <w:szCs w:val="36"/>
        </w:rPr>
      </w:pPr>
      <w:r>
        <w:rPr>
          <w:sz w:val="36"/>
          <w:szCs w:val="36"/>
        </w:rPr>
        <w:t>О ВКЛАДЕ ВОИНОВ – МУСУЛЬМАН В РАЗГРОМ НАЦИСТСКОЙ ГЕРМАНИИ</w:t>
      </w:r>
    </w:p>
    <w:p w:rsidR="008C5999" w:rsidRDefault="008C5999" w:rsidP="008C5999">
      <w:pPr>
        <w:jc w:val="center"/>
        <w:rPr>
          <w:sz w:val="36"/>
          <w:szCs w:val="36"/>
        </w:rPr>
      </w:pPr>
    </w:p>
    <w:p w:rsidR="008C5999" w:rsidRDefault="008C5999" w:rsidP="008C5999">
      <w:pPr>
        <w:jc w:val="center"/>
        <w:rPr>
          <w:sz w:val="36"/>
          <w:szCs w:val="36"/>
        </w:rPr>
      </w:pPr>
    </w:p>
    <w:p w:rsidR="008C5999" w:rsidRDefault="008C5999" w:rsidP="008C59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 первых дней войны миллионы соотечественников приняли в ней участие, и наравне со всеми – воины-мусульмане. Татары сражались плечом к плечу с русскими, украинцами, казахами, таджиками, представителями других национальностей. Никто не смотрел на то, читает ли боец намаз, носит кипу или хранит под формой иконку святого. Важно было одно – защитить свою Родину, свою семью, родителей, детей.</w:t>
      </w:r>
    </w:p>
    <w:p w:rsidR="00F526BC" w:rsidRDefault="008C5999" w:rsidP="008C59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 данным Центрального архива Минобороны, почти каждый пятый среди особо отличившихся на фронте был красноармейцем-мусульманином. Как свидетельствует Книга памяти РТ, 161 татарин получил высокое звание Героя Советского Союза, около 70 тысяч татар были отмечены боевыми наградами. </w:t>
      </w:r>
    </w:p>
    <w:p w:rsidR="008C5999" w:rsidRDefault="00F526BC" w:rsidP="008C59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Многие бойцы, чьи имена в обиходе звучали как русские, на самом деле были татарами. Хрестоматийный пример – Александр Матросов, он же Шакирьян Мухаметьянов. Был удостоен звания Героя Советского Союза за то, что в 1943 году ценой жизни обеспечил продолжение наступления своего подразделения на важном направлении, закрыв телом амбразуру фашистского дзота. </w:t>
      </w:r>
    </w:p>
    <w:p w:rsidR="00DC06B5" w:rsidRDefault="00DC06B5" w:rsidP="008C5999">
      <w:pPr>
        <w:jc w:val="both"/>
        <w:rPr>
          <w:sz w:val="32"/>
          <w:szCs w:val="32"/>
        </w:rPr>
      </w:pPr>
    </w:p>
    <w:p w:rsidR="00DC06B5" w:rsidRDefault="00DC06B5" w:rsidP="008C5999">
      <w:pPr>
        <w:jc w:val="both"/>
        <w:rPr>
          <w:sz w:val="32"/>
          <w:szCs w:val="32"/>
        </w:rPr>
      </w:pPr>
    </w:p>
    <w:p w:rsidR="00DC06B5" w:rsidRDefault="00DC06B5" w:rsidP="00DC06B5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776B39C" wp14:editId="38EC1085">
            <wp:extent cx="5165124" cy="2900653"/>
            <wp:effectExtent l="0" t="0" r="0" b="0"/>
            <wp:docPr id="1" name="Рисунок 1" descr="Александр Матросов: закрыл немецкий ДЗОТ своим телом | 7 Фа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 Матросов: закрыл немецкий ДЗОТ своим телом | 7 Фак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122" cy="291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63" w:rsidRDefault="00353E63" w:rsidP="008C59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Подвиг Матросова-Мухаметьянова повторили многие другие герои – сыновья татарского н</w:t>
      </w:r>
      <w:r w:rsidR="00015777">
        <w:rPr>
          <w:sz w:val="32"/>
          <w:szCs w:val="32"/>
        </w:rPr>
        <w:t>арода. Это Газинур Гафиатуллин, Барый Шавалеев, Абдулла Салимов, Ахмет Мухамметов, Мансур Валиуллин.</w:t>
      </w:r>
      <w:r w:rsidR="00C04969">
        <w:rPr>
          <w:sz w:val="32"/>
          <w:szCs w:val="32"/>
        </w:rPr>
        <w:t xml:space="preserve"> Среди крупных заслуженных военачальников</w:t>
      </w:r>
      <w:r w:rsidR="0097487C">
        <w:rPr>
          <w:sz w:val="32"/>
          <w:szCs w:val="32"/>
        </w:rPr>
        <w:t xml:space="preserve"> можно назвать генералов Фатыха Булатова, Заки Кутлина, Гания Сафиуллина. Отдельно в бессмертном полку героев стоят имена кряшен: майора, участника обороны Брестской крепости в 1941 году Петра Гаврилова, генерала Дмитрия Карбышева, участника боёв с японскими захватчиками у озера Хасан Евгения Бикбова. </w:t>
      </w:r>
    </w:p>
    <w:p w:rsidR="00957A54" w:rsidRDefault="00594875" w:rsidP="008C59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Общеизвестным является и тот факт, что почти половина членов Союза писателей респ</w:t>
      </w:r>
      <w:r w:rsidR="00CC3DF7">
        <w:rPr>
          <w:sz w:val="32"/>
          <w:szCs w:val="32"/>
        </w:rPr>
        <w:t>ублики вместе с Мусой Джалилем ушли на фронт. На полях сражений или в плену героически погибли Фатих Карим, Мифтах Вадуд, Мансур Гаяз, Нур Баян, Адель Кутуй.</w:t>
      </w:r>
    </w:p>
    <w:p w:rsidR="00214B47" w:rsidRDefault="00214B47" w:rsidP="008C5999">
      <w:pPr>
        <w:jc w:val="both"/>
        <w:rPr>
          <w:sz w:val="32"/>
          <w:szCs w:val="32"/>
        </w:rPr>
      </w:pPr>
    </w:p>
    <w:p w:rsidR="00214B47" w:rsidRDefault="00214B47" w:rsidP="008C5999">
      <w:pPr>
        <w:jc w:val="both"/>
        <w:rPr>
          <w:sz w:val="32"/>
          <w:szCs w:val="32"/>
        </w:rPr>
      </w:pPr>
    </w:p>
    <w:p w:rsidR="00214B47" w:rsidRDefault="00214B47" w:rsidP="008C5999">
      <w:pPr>
        <w:jc w:val="both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49EF696" wp14:editId="77169FE4">
            <wp:extent cx="5940425" cy="3641022"/>
            <wp:effectExtent l="0" t="0" r="3175" b="0"/>
            <wp:docPr id="3" name="Рисунок 3" descr="Татарстанцы в известных битвах Великой Отечественной войны — Реальное врем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тарстанцы в известных битвах Великой Отечественной войны — Реальное врем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47" w:rsidRDefault="00214B47" w:rsidP="008C5999">
      <w:pPr>
        <w:jc w:val="both"/>
        <w:rPr>
          <w:sz w:val="32"/>
          <w:szCs w:val="32"/>
        </w:rPr>
      </w:pPr>
    </w:p>
    <w:p w:rsidR="00DC06B5" w:rsidRDefault="00957A54" w:rsidP="008C59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594875" w:rsidRDefault="00957A54" w:rsidP="00DC06B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каждой роте, батальоне, полку на всех фронтах были мусульмане разных национальностей, наравне со всеми остальными выполняя свой воинский долг. Вот и среди тех, кто воздвиг Знамя Победы над Рейхстагом и принимал участие в его штурме</w:t>
      </w:r>
      <w:r w:rsidR="00475B2F">
        <w:rPr>
          <w:sz w:val="32"/>
          <w:szCs w:val="32"/>
        </w:rPr>
        <w:t xml:space="preserve">, были татарин Гази Загитов, казах Рахимжан Кошкарбаев, дагестанец Абдулхаким Исмаилов. </w:t>
      </w:r>
    </w:p>
    <w:p w:rsidR="00475B2F" w:rsidRDefault="00475B2F" w:rsidP="008C59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Важным направлением воздействия на общественные настроения в военный период стало религиозное возрождение. Для поддержания морального духа населения на государственном уровне было принято решение о прекращении в стране </w:t>
      </w:r>
      <w:r w:rsidR="000416FB">
        <w:rPr>
          <w:sz w:val="32"/>
          <w:szCs w:val="32"/>
        </w:rPr>
        <w:t xml:space="preserve">всякой антирелигиозной пропаганды. Впервые после разгромных акций предыдущих лет верующим позволили открыто посещать мечети, проводить необходимые ритуалы. </w:t>
      </w:r>
    </w:p>
    <w:p w:rsidR="00755A60" w:rsidRDefault="00755A60" w:rsidP="008C5999">
      <w:pPr>
        <w:jc w:val="both"/>
        <w:rPr>
          <w:sz w:val="32"/>
          <w:szCs w:val="32"/>
        </w:rPr>
      </w:pPr>
    </w:p>
    <w:p w:rsidR="00755A60" w:rsidRDefault="00755A60" w:rsidP="008C5999">
      <w:pPr>
        <w:jc w:val="both"/>
        <w:rPr>
          <w:sz w:val="32"/>
          <w:szCs w:val="32"/>
        </w:rPr>
      </w:pPr>
    </w:p>
    <w:p w:rsidR="00755A60" w:rsidRDefault="00755A60" w:rsidP="00755A60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CAE7981" wp14:editId="19CD7BB1">
            <wp:extent cx="5276335" cy="3220972"/>
            <wp:effectExtent l="0" t="0" r="635" b="0"/>
            <wp:docPr id="4" name="Рисунок 4" descr="Мусульмане в годы Великой Отечественной войны - Исламский портал  Волгоград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сульмане в годы Великой Отечественной войны - Исламский портал  Волгоград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738" cy="324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60" w:rsidRDefault="00755A60" w:rsidP="008C5999">
      <w:pPr>
        <w:jc w:val="both"/>
        <w:rPr>
          <w:sz w:val="32"/>
          <w:szCs w:val="32"/>
        </w:rPr>
      </w:pPr>
    </w:p>
    <w:p w:rsidR="00755A60" w:rsidRDefault="00755A60" w:rsidP="008C5999">
      <w:pPr>
        <w:jc w:val="both"/>
        <w:rPr>
          <w:sz w:val="32"/>
          <w:szCs w:val="32"/>
        </w:rPr>
      </w:pPr>
    </w:p>
    <w:p w:rsidR="000416FB" w:rsidRDefault="000416FB" w:rsidP="008C59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Татарстане стали открывать закрытые ранее мечети. Начали отмечать религиозные праздники, в частности Курбан-байрам, причем жертвоприношения совершали не только старики, но и демобилизованные и находившиеся на излечении красноармейцы, давшие соответствующие обеты (назер-айту) еще на фронтах войны. </w:t>
      </w:r>
    </w:p>
    <w:p w:rsidR="000416FB" w:rsidRDefault="000416FB" w:rsidP="008C59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Считается, что отправной точкой здесь во многом стал съезд Духовного управления мусульман Европейской России и Сибири (ДУМЕС). Съезд имел статус чрезвычайного и прошел В Уфе 15-17 мая 1942года. Мусульманское духовенство объявило германскому нацизму священную войну – джихад. </w:t>
      </w:r>
    </w:p>
    <w:p w:rsidR="006147BF" w:rsidRDefault="00D80271" w:rsidP="008C59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своем выступлении глава ДУМЕС муфтий Габдрахман Расулев призвал единоверцев </w:t>
      </w:r>
      <w:r w:rsidR="006147BF">
        <w:rPr>
          <w:sz w:val="32"/>
          <w:szCs w:val="32"/>
        </w:rPr>
        <w:t>встать на защиту Родины. Обращение муфтия к единов</w:t>
      </w:r>
      <w:r w:rsidR="004A0985">
        <w:rPr>
          <w:sz w:val="32"/>
          <w:szCs w:val="32"/>
        </w:rPr>
        <w:t>е</w:t>
      </w:r>
      <w:r w:rsidR="006147BF">
        <w:rPr>
          <w:sz w:val="32"/>
          <w:szCs w:val="32"/>
        </w:rPr>
        <w:t>рцам сыграло решающую роль в мобилизации мусульман и убедило советское правительство и лично Сталина в их лояльности и преданности.</w:t>
      </w:r>
    </w:p>
    <w:p w:rsidR="00F0544C" w:rsidRDefault="006147BF" w:rsidP="008C59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Мусульмане активно собирали денежные средства, теплую одежду, продукты питания для нужд фронта, через приходы распространяли облигации государственных займов, снабжали армию оружием, снаряжением, участвовали </w:t>
      </w:r>
      <w:r w:rsidR="00F178A7">
        <w:rPr>
          <w:sz w:val="32"/>
          <w:szCs w:val="32"/>
        </w:rPr>
        <w:t xml:space="preserve">в боях и работали в тылу. Габдрахман Расулев лично внес 50 тысяч рублей на строительство танковой колонны. На собранные татарстанскими </w:t>
      </w:r>
      <w:r w:rsidR="007A410F">
        <w:rPr>
          <w:sz w:val="32"/>
          <w:szCs w:val="32"/>
        </w:rPr>
        <w:t xml:space="preserve">верующими </w:t>
      </w:r>
      <w:r w:rsidR="00D2783C">
        <w:rPr>
          <w:sz w:val="32"/>
          <w:szCs w:val="32"/>
        </w:rPr>
        <w:t xml:space="preserve">деньги в 1942 году было построено более двух тысяч </w:t>
      </w:r>
      <w:r w:rsidR="00D2783C">
        <w:rPr>
          <w:sz w:val="32"/>
          <w:szCs w:val="32"/>
        </w:rPr>
        <w:lastRenderedPageBreak/>
        <w:t>боевых самолетов</w:t>
      </w:r>
      <w:r w:rsidR="00644BBC">
        <w:rPr>
          <w:sz w:val="32"/>
          <w:szCs w:val="32"/>
        </w:rPr>
        <w:t>, восемь подводных лодок, десятки тысяч минометов.</w:t>
      </w:r>
    </w:p>
    <w:p w:rsidR="00D80271" w:rsidRPr="008C5999" w:rsidRDefault="00F0544C" w:rsidP="008C599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При этом верующие продолжали </w:t>
      </w:r>
      <w:r w:rsidR="007F0CCA">
        <w:rPr>
          <w:sz w:val="32"/>
          <w:szCs w:val="32"/>
        </w:rPr>
        <w:t xml:space="preserve">соблюдать предписания ислама – читать намаз, держать уразу. Религиозным центрам разрешалось готовить и распространять фетву о строгом обязательстве платить закят в отношении нуждающихся. А с 1944 года для казанцев впервые стало возможным организовать выезд мусульман на хадж. </w:t>
      </w:r>
    </w:p>
    <w:sectPr w:rsidR="00D80271" w:rsidRPr="008C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99"/>
    <w:rsid w:val="000028F0"/>
    <w:rsid w:val="00015777"/>
    <w:rsid w:val="000416FB"/>
    <w:rsid w:val="000F18E1"/>
    <w:rsid w:val="00214B47"/>
    <w:rsid w:val="002E2B8A"/>
    <w:rsid w:val="002E4C99"/>
    <w:rsid w:val="00353E63"/>
    <w:rsid w:val="00452882"/>
    <w:rsid w:val="00475B2F"/>
    <w:rsid w:val="004A0985"/>
    <w:rsid w:val="00594875"/>
    <w:rsid w:val="006147BF"/>
    <w:rsid w:val="00644BBC"/>
    <w:rsid w:val="00755A60"/>
    <w:rsid w:val="00791CB4"/>
    <w:rsid w:val="007A410F"/>
    <w:rsid w:val="007F0CCA"/>
    <w:rsid w:val="008C5999"/>
    <w:rsid w:val="00957A54"/>
    <w:rsid w:val="0097487C"/>
    <w:rsid w:val="00AB6126"/>
    <w:rsid w:val="00C04969"/>
    <w:rsid w:val="00CC3DF7"/>
    <w:rsid w:val="00D2783C"/>
    <w:rsid w:val="00D80271"/>
    <w:rsid w:val="00DC06B5"/>
    <w:rsid w:val="00F0544C"/>
    <w:rsid w:val="00F178A7"/>
    <w:rsid w:val="00F526BC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8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52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882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09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8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52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882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A09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9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23</cp:revision>
  <dcterms:created xsi:type="dcterms:W3CDTF">2021-03-19T19:38:00Z</dcterms:created>
  <dcterms:modified xsi:type="dcterms:W3CDTF">2021-04-26T05:59:00Z</dcterms:modified>
</cp:coreProperties>
</file>