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CB" w:rsidRPr="008E5D7D" w:rsidRDefault="001928CB" w:rsidP="001928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1928CB" w:rsidRDefault="001928CB" w:rsidP="001928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1928CB" w:rsidRDefault="001928CB" w:rsidP="001928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28CB" w:rsidRPr="00D5376A" w:rsidRDefault="001928CB" w:rsidP="001928C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CB" w:rsidRPr="00D5376A" w:rsidRDefault="001928CB" w:rsidP="001928CB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8CB" w:rsidRPr="00D5376A" w:rsidRDefault="001928CB" w:rsidP="001928CB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1928CB" w:rsidRPr="00D5376A" w:rsidTr="00310BE9">
        <w:trPr>
          <w:trHeight w:val="1123"/>
        </w:trPr>
        <w:tc>
          <w:tcPr>
            <w:tcW w:w="4560" w:type="dxa"/>
            <w:hideMark/>
          </w:tcPr>
          <w:p w:rsidR="001928CB" w:rsidRPr="00D5376A" w:rsidRDefault="001928CB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1928CB" w:rsidRPr="00D5376A" w:rsidRDefault="001928CB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1928CB" w:rsidRPr="00D5376A" w:rsidRDefault="001928CB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1928CB" w:rsidRPr="00B71BC5" w:rsidRDefault="001928CB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928CB" w:rsidRPr="00D5376A" w:rsidRDefault="001928CB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1928CB" w:rsidRDefault="001928CB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CD90BC" wp14:editId="69363265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1928CB" w:rsidRDefault="001928CB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1928CB" w:rsidRPr="00D5376A" w:rsidRDefault="001928CB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28CB" w:rsidRPr="00D5376A" w:rsidRDefault="001928CB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8434BE" w:rsidRDefault="008434BE"/>
    <w:p w:rsidR="00A12521" w:rsidRDefault="00A12521"/>
    <w:p w:rsidR="001928CB" w:rsidRDefault="001928CB"/>
    <w:p w:rsidR="00A12521" w:rsidRDefault="00A12521"/>
    <w:p w:rsidR="00A12521" w:rsidRDefault="00A12521" w:rsidP="00A1252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928CB" w:rsidRDefault="001928CB" w:rsidP="001928C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28CB" w:rsidRDefault="001928CB" w:rsidP="001928C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28CB" w:rsidRDefault="001928CB" w:rsidP="001928C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521" w:rsidRPr="00A12521" w:rsidRDefault="00A12521" w:rsidP="001928CB">
      <w:pPr>
        <w:keepNext/>
        <w:keepLines/>
        <w:spacing w:after="0" w:line="276" w:lineRule="auto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1252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о порядке реализации права педагогов на бесплатное пользование</w:t>
      </w:r>
    </w:p>
    <w:p w:rsidR="00A12521" w:rsidRDefault="00A12521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1252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образовательными, методическими и научными услугами в ГАПОУ «Казанский строительный колледж»</w:t>
      </w:r>
    </w:p>
    <w:p w:rsidR="007A4669" w:rsidRDefault="007A4669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4669" w:rsidRDefault="007A4669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4669" w:rsidRDefault="007A4669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4669" w:rsidRDefault="007A4669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4669" w:rsidRDefault="007A4669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4669" w:rsidRDefault="007A4669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4669" w:rsidRDefault="007A4669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4669" w:rsidRDefault="007A4669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4669" w:rsidRDefault="007A4669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4669" w:rsidRDefault="007A4669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4669" w:rsidRDefault="007A4669" w:rsidP="00A12521">
      <w:pPr>
        <w:keepNext/>
        <w:keepLines/>
        <w:spacing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4669" w:rsidRPr="00A12521" w:rsidRDefault="007A4669" w:rsidP="001928CB">
      <w:pPr>
        <w:keepNext/>
        <w:keepLines/>
        <w:spacing w:after="0" w:line="276" w:lineRule="auto"/>
        <w:outlineLvl w:val="3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12521" w:rsidRDefault="00A12521"/>
    <w:p w:rsidR="00A12521" w:rsidRDefault="00A12521">
      <w:bookmarkStart w:id="0" w:name="_GoBack"/>
      <w:bookmarkEnd w:id="0"/>
    </w:p>
    <w:p w:rsidR="007A4669" w:rsidRPr="007A4669" w:rsidRDefault="007A4669" w:rsidP="007A466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A46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ОБЩИЕ ПОЛОЖЕНИЯ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Calibri" w:eastAsia="Calibri" w:hAnsi="Calibri" w:cs="Times New Roman"/>
        </w:rPr>
        <w:t xml:space="preserve">      </w:t>
      </w:r>
      <w:proofErr w:type="gramStart"/>
      <w:r w:rsidRPr="007A4669">
        <w:rPr>
          <w:rFonts w:ascii="Calibri" w:eastAsia="Calibri" w:hAnsi="Calibri" w:cs="Times New Roman"/>
        </w:rPr>
        <w:t xml:space="preserve">1.1 </w:t>
      </w:r>
      <w:r w:rsidRPr="007A4669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соответствии с Федеральным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аконом от 29.12.2012 г. № 273-ФЗ </w:t>
      </w: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Российской Федерации», Приказом </w:t>
      </w:r>
      <w:proofErr w:type="spellStart"/>
      <w:r w:rsidRPr="007A466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 России от 14.06.2013 г. №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(зарегистрированного в Минюсте России 30.07.2013 г. № 29200), Уставом ГАПОУ «Казанский строительный колледж». </w:t>
      </w:r>
      <w:proofErr w:type="gramEnd"/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  1.2.Настоящий локальный нормативный акт определяет порядок пользования педагогическими работниками колледжа образовательными, методическими и научными услугами.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экспериментальной или инновационной деятельности.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>1.4. В соответствии с подпунктом 8 пункта 3 ст. 47 Федерального закона Российской Федерации от 29 декабря 2012 г. N 273-ФЭ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в колледже в порядке, установленном настоящим Положением. Академические права и свободы педагогов должны осуществляться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669">
        <w:rPr>
          <w:rFonts w:ascii="Times New Roman" w:eastAsia="Calibri" w:hAnsi="Times New Roman" w:cs="Times New Roman"/>
          <w:sz w:val="24"/>
          <w:szCs w:val="24"/>
        </w:rPr>
        <w:t>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работников.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A4669">
        <w:rPr>
          <w:rFonts w:ascii="Times New Roman" w:eastAsia="Calibri" w:hAnsi="Times New Roman" w:cs="Times New Roman"/>
          <w:b/>
          <w:sz w:val="24"/>
          <w:szCs w:val="24"/>
        </w:rPr>
        <w:t xml:space="preserve">2. ПОРЯДОК ПОЛЬЗОВАНИЯ ПЕДАГОГИЧЕСКИМИ РАБОТНИКАМИ ОБРАЗОВАТЕЛЬНЫМИ УСЛУГАМИ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>2.2. Педагогические работники колледжа, отвечающие за освоение обучающимися профессионального учебного цикла, имеют право на получение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1раза в 3 года при условии компенсации затрат колледжем.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>2.3 Педагогические работники колледжа, при условии положительного решения директора колледжа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колледжем.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2.4.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 2.5. В течение месяца педагогическому работнику даётся ответ на запрос о возможности получения им запрашиваемой услуги или мотивированный отказ.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669">
        <w:rPr>
          <w:rFonts w:ascii="Times New Roman" w:eastAsia="Calibri" w:hAnsi="Times New Roman" w:cs="Times New Roman"/>
          <w:b/>
          <w:sz w:val="24"/>
          <w:szCs w:val="24"/>
        </w:rPr>
        <w:t>3. ПОРЯДОК ПОЛЬЗОВАНИЯ ПЕДАГОГИЧЕСКИМИ РАБОТНИКАМИ МЕТОДИЧЕСКИМИ УСЛУГАМИ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3.1. Педагогические работники имеют право на бесплатное использование в своей деятельности методическими разработками структурных подразделений колледжа при условии соблюдения авторских прав их разработчиков.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3.2. Педагогические работники имеют право получать полную информацию о составе фонда методической продукции, порядке доступа к документам и консультативную помощь в поиске и выборе источников информации.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3.3.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 проводимых в колледже, при условии компенсации затрат связанных с публикацией со стороны работодателя.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3.4. Педагогические работники имеют право на бесплатное пользование следующими методическими услугами в колледже: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- использование методических разработок, имеющихся в колледже;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- анализом результативности образовательной деятельности по данным различных измерений качества образования;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-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- помощь в освоении и разработке инновационных программ и технологий;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- помощь при подготовке к участию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конкурсах, методических выставках, других формах методической работы;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- помощь при подготовке к аттестации;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- получение методической помощи в осуществлении экспериментальной и инновационной деятельности.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3.5. Для получения методической помощи педагогический работник может обратиться к методистам, заведующим отделениями, заместителям директора,  директору колледжа.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669">
        <w:rPr>
          <w:rFonts w:ascii="Times New Roman" w:eastAsia="Calibri" w:hAnsi="Times New Roman" w:cs="Times New Roman"/>
          <w:b/>
          <w:sz w:val="24"/>
          <w:szCs w:val="24"/>
        </w:rPr>
        <w:t xml:space="preserve">4. ПОРЯДОК ПОЛЬЗОВАНИЯ ПЕДАГОГИЧЕСКИМИ РАБОТНИКАМИ НАУЧНЫМИ УСЛУГАМИ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4.1. В целях усовершенствования образовательного и воспитательного процесса педагогические работники вправе пользоваться в колледже разработками, полученными в процессе исследовательской, проектной и экспериментальной деятельности и иными разработками при условии соблюдения авторских прав разработчиков.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>4.2. Педагогическим работникам в колледже оказываются бесплатные научные услуги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 - консультации по вопросам исследовательской деятельности со студентами;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- подготовка различных конкурсов, оформление грантов,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- разработка проектов, экспериментов, исследовательских работ,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- обобщение передового педагогического опыта, </w:t>
      </w:r>
    </w:p>
    <w:p w:rsidR="007A4669" w:rsidRPr="007A4669" w:rsidRDefault="007A4669" w:rsidP="007A466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669">
        <w:rPr>
          <w:rFonts w:ascii="Times New Roman" w:eastAsia="Calibri" w:hAnsi="Times New Roman" w:cs="Times New Roman"/>
          <w:sz w:val="24"/>
          <w:szCs w:val="24"/>
        </w:rPr>
        <w:t xml:space="preserve">- оформление документации и иных работ, связанных с экспериментальной, инновационной, научно-исследовательской деятельностью. </w:t>
      </w:r>
    </w:p>
    <w:p w:rsidR="007A4669" w:rsidRPr="007A4669" w:rsidRDefault="007A4669" w:rsidP="007A466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669" w:rsidRPr="007A4669" w:rsidRDefault="007A4669" w:rsidP="007A466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521" w:rsidRDefault="00A12521" w:rsidP="007A4669">
      <w:pPr>
        <w:jc w:val="both"/>
      </w:pPr>
    </w:p>
    <w:sectPr w:rsidR="00A12521" w:rsidSect="007A46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99"/>
    <w:rsid w:val="001928CB"/>
    <w:rsid w:val="00283899"/>
    <w:rsid w:val="007A4669"/>
    <w:rsid w:val="008434BE"/>
    <w:rsid w:val="00932542"/>
    <w:rsid w:val="00A1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2020-06-05T13:42:00Z</dcterms:created>
  <dcterms:modified xsi:type="dcterms:W3CDTF">2020-08-12T10:05:00Z</dcterms:modified>
</cp:coreProperties>
</file>