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19" w:rsidRDefault="008C5019">
      <w:pPr>
        <w:spacing w:line="200" w:lineRule="exact"/>
        <w:rPr>
          <w:sz w:val="24"/>
          <w:szCs w:val="24"/>
        </w:rPr>
      </w:pPr>
    </w:p>
    <w:p w:rsidR="008C5019" w:rsidRDefault="008C5019">
      <w:pPr>
        <w:spacing w:line="200" w:lineRule="exact"/>
        <w:rPr>
          <w:sz w:val="24"/>
          <w:szCs w:val="24"/>
        </w:rPr>
      </w:pPr>
    </w:p>
    <w:p w:rsidR="003D444C" w:rsidRPr="00A72B58" w:rsidRDefault="003D444C" w:rsidP="003D444C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Министерство  образования и науки Республики Татарстан</w:t>
      </w:r>
    </w:p>
    <w:p w:rsidR="003D444C" w:rsidRDefault="003D444C" w:rsidP="003D444C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3D444C" w:rsidRPr="00A72B58" w:rsidRDefault="003D444C" w:rsidP="003D444C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>е учреждение</w:t>
      </w:r>
    </w:p>
    <w:p w:rsidR="003D444C" w:rsidRPr="00A72B58" w:rsidRDefault="003D444C" w:rsidP="003D444C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 xml:space="preserve"> «Казанский строительный колледж»</w:t>
      </w:r>
    </w:p>
    <w:p w:rsidR="003D444C" w:rsidRDefault="003D444C" w:rsidP="003D444C"/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9875E6" w:rsidTr="009875E6">
        <w:trPr>
          <w:trHeight w:val="1123"/>
        </w:trPr>
        <w:tc>
          <w:tcPr>
            <w:tcW w:w="4560" w:type="dxa"/>
            <w:hideMark/>
          </w:tcPr>
          <w:p w:rsidR="009875E6" w:rsidRDefault="009875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Рассмотрено и принято</w:t>
            </w:r>
          </w:p>
          <w:p w:rsidR="009875E6" w:rsidRDefault="009875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:rsidR="009875E6" w:rsidRDefault="009875E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9 от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26 »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06. 2020г. </w:t>
            </w:r>
          </w:p>
        </w:tc>
        <w:tc>
          <w:tcPr>
            <w:tcW w:w="5207" w:type="dxa"/>
          </w:tcPr>
          <w:p w:rsidR="009875E6" w:rsidRDefault="009875E6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9875E6" w:rsidRDefault="009875E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9875E6" w:rsidRDefault="009875E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А.В.Проснев</w:t>
            </w:r>
            <w:proofErr w:type="spellEnd"/>
          </w:p>
          <w:p w:rsidR="009875E6" w:rsidRDefault="009875E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июня 2020г.</w:t>
            </w:r>
          </w:p>
          <w:p w:rsidR="009875E6" w:rsidRDefault="009875E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9875E6" w:rsidRDefault="009875E6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8C5019" w:rsidRDefault="008C5019">
      <w:pPr>
        <w:spacing w:line="200" w:lineRule="exact"/>
        <w:rPr>
          <w:sz w:val="20"/>
          <w:szCs w:val="20"/>
        </w:rPr>
      </w:pPr>
    </w:p>
    <w:p w:rsidR="008C5019" w:rsidRDefault="008C5019">
      <w:pPr>
        <w:spacing w:line="200" w:lineRule="exact"/>
        <w:rPr>
          <w:sz w:val="20"/>
          <w:szCs w:val="20"/>
        </w:rPr>
      </w:pPr>
    </w:p>
    <w:p w:rsidR="008C5019" w:rsidRPr="00903D43" w:rsidRDefault="008C5019" w:rsidP="00903D43">
      <w:pPr>
        <w:spacing w:line="340" w:lineRule="exact"/>
        <w:jc w:val="center"/>
        <w:rPr>
          <w:sz w:val="32"/>
          <w:szCs w:val="28"/>
        </w:rPr>
      </w:pPr>
    </w:p>
    <w:p w:rsidR="00903D43" w:rsidRPr="00903D43" w:rsidRDefault="00903D43" w:rsidP="00903D43">
      <w:pPr>
        <w:spacing w:line="373" w:lineRule="auto"/>
        <w:ind w:left="560" w:right="300" w:firstLine="936"/>
        <w:jc w:val="center"/>
        <w:rPr>
          <w:rFonts w:eastAsia="Times New Roman"/>
          <w:b/>
          <w:bCs/>
          <w:sz w:val="32"/>
          <w:szCs w:val="28"/>
        </w:rPr>
      </w:pPr>
      <w:r w:rsidRPr="00903D43">
        <w:rPr>
          <w:rFonts w:eastAsia="Times New Roman"/>
          <w:b/>
          <w:bCs/>
          <w:sz w:val="32"/>
          <w:szCs w:val="28"/>
        </w:rPr>
        <w:t>Положение</w:t>
      </w:r>
    </w:p>
    <w:p w:rsidR="008C5019" w:rsidRPr="00903D43" w:rsidRDefault="00261FBC" w:rsidP="00903D43">
      <w:pPr>
        <w:spacing w:line="373" w:lineRule="auto"/>
        <w:ind w:left="560" w:right="300" w:firstLine="936"/>
        <w:jc w:val="center"/>
        <w:rPr>
          <w:sz w:val="32"/>
          <w:szCs w:val="28"/>
        </w:rPr>
      </w:pPr>
      <w:r w:rsidRPr="00903D43">
        <w:rPr>
          <w:rFonts w:eastAsia="Times New Roman"/>
          <w:b/>
          <w:bCs/>
          <w:sz w:val="32"/>
          <w:szCs w:val="28"/>
        </w:rPr>
        <w:t xml:space="preserve">Порядок зачета </w:t>
      </w:r>
      <w:r w:rsidR="00903D43" w:rsidRPr="00903D43">
        <w:rPr>
          <w:rFonts w:eastAsia="Times New Roman"/>
          <w:b/>
          <w:bCs/>
          <w:sz w:val="32"/>
          <w:szCs w:val="28"/>
        </w:rPr>
        <w:t xml:space="preserve">организацией, осуществляющей образовательную </w:t>
      </w:r>
      <w:proofErr w:type="gramStart"/>
      <w:r w:rsidR="00903D43" w:rsidRPr="00903D43">
        <w:rPr>
          <w:rFonts w:eastAsia="Times New Roman"/>
          <w:b/>
          <w:bCs/>
          <w:sz w:val="32"/>
          <w:szCs w:val="28"/>
        </w:rPr>
        <w:t xml:space="preserve">деятельность, </w:t>
      </w:r>
      <w:r w:rsidRPr="00903D43">
        <w:rPr>
          <w:rFonts w:eastAsia="Times New Roman"/>
          <w:b/>
          <w:bCs/>
          <w:sz w:val="32"/>
          <w:szCs w:val="28"/>
        </w:rPr>
        <w:t xml:space="preserve"> результатов</w:t>
      </w:r>
      <w:proofErr w:type="gramEnd"/>
      <w:r w:rsidRPr="00903D43">
        <w:rPr>
          <w:rFonts w:eastAsia="Times New Roman"/>
          <w:b/>
          <w:bCs/>
          <w:sz w:val="32"/>
          <w:szCs w:val="28"/>
        </w:rPr>
        <w:t xml:space="preserve"> освоения обучающимися учебных дисциплин (модулей), практик, </w:t>
      </w:r>
      <w:r w:rsidR="00903D43" w:rsidRPr="00903D43">
        <w:rPr>
          <w:rFonts w:eastAsia="Times New Roman"/>
          <w:b/>
          <w:bCs/>
          <w:sz w:val="32"/>
          <w:szCs w:val="28"/>
        </w:rPr>
        <w:t>ДОП</w:t>
      </w:r>
      <w:r w:rsidRPr="00903D43">
        <w:rPr>
          <w:rFonts w:eastAsia="Times New Roman"/>
          <w:b/>
          <w:bCs/>
          <w:sz w:val="32"/>
          <w:szCs w:val="28"/>
        </w:rPr>
        <w:t xml:space="preserve"> в других организациях, осуществляющих образовательную деятельность</w:t>
      </w:r>
    </w:p>
    <w:p w:rsidR="008C5019" w:rsidRDefault="008C5019">
      <w:pPr>
        <w:spacing w:line="200" w:lineRule="exact"/>
        <w:rPr>
          <w:sz w:val="20"/>
          <w:szCs w:val="20"/>
        </w:rPr>
      </w:pPr>
    </w:p>
    <w:p w:rsidR="008C5019" w:rsidRDefault="008C5019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</w:p>
    <w:p w:rsidR="00903D43" w:rsidRDefault="00903D43" w:rsidP="00903D43">
      <w:pPr>
        <w:spacing w:line="300" w:lineRule="exact"/>
        <w:jc w:val="center"/>
        <w:rPr>
          <w:b/>
          <w:sz w:val="28"/>
          <w:szCs w:val="28"/>
        </w:rPr>
      </w:pPr>
    </w:p>
    <w:p w:rsidR="00903D43" w:rsidRDefault="00903D43" w:rsidP="00903D43">
      <w:pPr>
        <w:spacing w:line="300" w:lineRule="exact"/>
        <w:jc w:val="center"/>
        <w:rPr>
          <w:b/>
          <w:sz w:val="28"/>
          <w:szCs w:val="28"/>
        </w:rPr>
      </w:pPr>
    </w:p>
    <w:p w:rsidR="00903D43" w:rsidRDefault="00903D43" w:rsidP="00903D43">
      <w:pPr>
        <w:spacing w:line="300" w:lineRule="exact"/>
        <w:jc w:val="center"/>
        <w:rPr>
          <w:b/>
          <w:sz w:val="28"/>
          <w:szCs w:val="28"/>
        </w:rPr>
      </w:pPr>
    </w:p>
    <w:p w:rsidR="00903D43" w:rsidRDefault="00903D43" w:rsidP="00903D43">
      <w:pPr>
        <w:spacing w:line="300" w:lineRule="exact"/>
        <w:jc w:val="center"/>
        <w:rPr>
          <w:b/>
          <w:sz w:val="28"/>
          <w:szCs w:val="28"/>
        </w:rPr>
      </w:pPr>
    </w:p>
    <w:p w:rsidR="00903D43" w:rsidRDefault="003D444C" w:rsidP="00903D43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 2020</w:t>
      </w:r>
    </w:p>
    <w:p w:rsidR="003D444C" w:rsidRDefault="003D444C" w:rsidP="00903D43">
      <w:pPr>
        <w:spacing w:line="300" w:lineRule="exact"/>
        <w:jc w:val="center"/>
        <w:rPr>
          <w:b/>
          <w:sz w:val="28"/>
          <w:szCs w:val="28"/>
        </w:rPr>
      </w:pPr>
    </w:p>
    <w:p w:rsidR="00903D43" w:rsidRDefault="00903D43">
      <w:pPr>
        <w:spacing w:line="300" w:lineRule="exact"/>
        <w:rPr>
          <w:sz w:val="20"/>
          <w:szCs w:val="20"/>
        </w:rPr>
      </w:pPr>
      <w:bookmarkStart w:id="0" w:name="_GoBack"/>
      <w:bookmarkEnd w:id="0"/>
    </w:p>
    <w:p w:rsidR="00903D43" w:rsidRDefault="00903D43">
      <w:pPr>
        <w:spacing w:line="300" w:lineRule="exact"/>
        <w:rPr>
          <w:sz w:val="20"/>
          <w:szCs w:val="20"/>
        </w:rPr>
      </w:pPr>
    </w:p>
    <w:p w:rsidR="008C5019" w:rsidRPr="003D444C" w:rsidRDefault="003D444C" w:rsidP="003D444C">
      <w:pPr>
        <w:pStyle w:val="a6"/>
        <w:spacing w:line="200" w:lineRule="exact"/>
        <w:ind w:left="1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261FBC" w:rsidRPr="003D444C">
        <w:rPr>
          <w:rFonts w:eastAsia="Times New Roman"/>
          <w:b/>
          <w:bCs/>
          <w:sz w:val="28"/>
          <w:szCs w:val="28"/>
        </w:rPr>
        <w:t>Общие положения</w:t>
      </w:r>
    </w:p>
    <w:p w:rsidR="008C5019" w:rsidRDefault="008C5019" w:rsidP="003D444C">
      <w:pPr>
        <w:spacing w:line="200" w:lineRule="exact"/>
        <w:ind w:left="1701"/>
        <w:rPr>
          <w:sz w:val="20"/>
          <w:szCs w:val="20"/>
        </w:rPr>
      </w:pPr>
    </w:p>
    <w:p w:rsidR="008C5019" w:rsidRDefault="008C5019" w:rsidP="003D444C">
      <w:pPr>
        <w:spacing w:line="252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регламентирует порядок зачета </w:t>
      </w:r>
      <w:r w:rsidR="00903D43" w:rsidRPr="00903D43">
        <w:rPr>
          <w:rFonts w:eastAsia="Times New Roman"/>
          <w:iCs/>
          <w:sz w:val="28"/>
          <w:szCs w:val="28"/>
        </w:rPr>
        <w:t xml:space="preserve">ГАПОУ </w:t>
      </w:r>
      <w:r w:rsidR="003D444C">
        <w:rPr>
          <w:rFonts w:eastAsia="Times New Roman"/>
          <w:iCs/>
          <w:sz w:val="28"/>
          <w:szCs w:val="28"/>
        </w:rPr>
        <w:br/>
        <w:t>«</w:t>
      </w:r>
      <w:r w:rsidR="00903D43" w:rsidRPr="00903D43">
        <w:rPr>
          <w:rFonts w:eastAsia="Times New Roman"/>
          <w:iCs/>
          <w:sz w:val="28"/>
          <w:szCs w:val="28"/>
        </w:rPr>
        <w:t>Казанский строительный колледж»</w:t>
      </w:r>
      <w:r w:rsidR="003D444C">
        <w:rPr>
          <w:rFonts w:eastAsia="Times New Roman"/>
          <w:iCs/>
          <w:sz w:val="28"/>
          <w:szCs w:val="28"/>
        </w:rPr>
        <w:t xml:space="preserve"> (</w:t>
      </w:r>
      <w:r w:rsidR="00EB1E2F">
        <w:rPr>
          <w:rFonts w:eastAsia="Times New Roman"/>
          <w:iCs/>
          <w:sz w:val="28"/>
          <w:szCs w:val="28"/>
        </w:rPr>
        <w:t>далее по тексту Колледж)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освоения обучающимися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Порядок).</w:t>
      </w:r>
    </w:p>
    <w:p w:rsidR="008C5019" w:rsidRDefault="008C5019" w:rsidP="003D444C">
      <w:pPr>
        <w:spacing w:line="7" w:lineRule="exact"/>
        <w:ind w:firstLine="709"/>
        <w:rPr>
          <w:sz w:val="20"/>
          <w:szCs w:val="20"/>
        </w:rPr>
      </w:pPr>
    </w:p>
    <w:p w:rsidR="008C5019" w:rsidRDefault="00261FBC" w:rsidP="003D444C">
      <w:pPr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Порядок разработан на основе следующих нормативных актов:</w:t>
      </w:r>
    </w:p>
    <w:p w:rsidR="008C5019" w:rsidRDefault="008C5019" w:rsidP="003D444C">
      <w:pPr>
        <w:spacing w:line="196" w:lineRule="exact"/>
        <w:ind w:firstLine="851"/>
        <w:rPr>
          <w:sz w:val="20"/>
          <w:szCs w:val="20"/>
        </w:rPr>
      </w:pPr>
    </w:p>
    <w:p w:rsidR="008C5019" w:rsidRDefault="003D444C" w:rsidP="003D444C">
      <w:pPr>
        <w:tabs>
          <w:tab w:val="left" w:pos="1676"/>
        </w:tabs>
        <w:spacing w:line="333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61FBC">
        <w:rPr>
          <w:rFonts w:eastAsia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8C5019" w:rsidRPr="00903D43" w:rsidRDefault="003D444C" w:rsidP="003D444C">
      <w:pPr>
        <w:tabs>
          <w:tab w:val="left" w:pos="1676"/>
        </w:tabs>
        <w:spacing w:line="349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D43" w:rsidRPr="00903D43">
        <w:rPr>
          <w:sz w:val="28"/>
          <w:szCs w:val="28"/>
        </w:rPr>
        <w:t>Приказа Министерства образования и науки РФ от 14.06.2013 № 464 «</w:t>
      </w:r>
      <w:r w:rsidR="00903D43" w:rsidRPr="00903D43">
        <w:rPr>
          <w:rFonts w:eastAsia="Times New Roman"/>
          <w:bCs/>
          <w:sz w:val="28"/>
          <w:szCs w:val="28"/>
        </w:rPr>
        <w:t>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</w:t>
      </w:r>
      <w:r w:rsidR="00903D43" w:rsidRPr="00903D43">
        <w:rPr>
          <w:rFonts w:eastAsia="Times New Roman"/>
          <w:b/>
          <w:bCs/>
          <w:color w:val="4D4D4D"/>
          <w:sz w:val="28"/>
          <w:szCs w:val="28"/>
        </w:rPr>
        <w:t>ования</w:t>
      </w:r>
    </w:p>
    <w:p w:rsidR="00EB1E2F" w:rsidRDefault="003D444C" w:rsidP="003D444C">
      <w:pPr>
        <w:tabs>
          <w:tab w:val="left" w:pos="1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61FBC" w:rsidRPr="00903D43">
        <w:rPr>
          <w:rFonts w:eastAsia="Times New Roman"/>
          <w:sz w:val="28"/>
          <w:szCs w:val="28"/>
        </w:rPr>
        <w:t xml:space="preserve">Устава </w:t>
      </w:r>
      <w:r w:rsidR="00903D43" w:rsidRPr="00903D43">
        <w:rPr>
          <w:rFonts w:eastAsia="Times New Roman"/>
          <w:iCs/>
          <w:sz w:val="28"/>
          <w:szCs w:val="28"/>
        </w:rPr>
        <w:t>ГАПОУ « Казанский строительный колледж»</w:t>
      </w:r>
      <w:r w:rsidR="00261FBC" w:rsidRPr="00903D43">
        <w:rPr>
          <w:rFonts w:eastAsia="Times New Roman"/>
          <w:iCs/>
          <w:sz w:val="28"/>
          <w:szCs w:val="28"/>
        </w:rPr>
        <w:t>;</w:t>
      </w:r>
      <w:r>
        <w:rPr>
          <w:rFonts w:eastAsia="Times New Roman"/>
          <w:iCs/>
          <w:sz w:val="28"/>
          <w:szCs w:val="28"/>
        </w:rPr>
        <w:br/>
      </w:r>
    </w:p>
    <w:p w:rsidR="00EB1E2F" w:rsidRPr="002D13AB" w:rsidRDefault="00EB1E2F" w:rsidP="003D444C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</w:t>
      </w:r>
      <w:r w:rsidRPr="00EB1E2F">
        <w:rPr>
          <w:rFonts w:eastAsia="Times New Roman"/>
          <w:sz w:val="28"/>
          <w:szCs w:val="28"/>
        </w:rPr>
        <w:t xml:space="preserve">Положения </w:t>
      </w:r>
      <w:r w:rsidRPr="00EB1E2F">
        <w:rPr>
          <w:sz w:val="28"/>
          <w:szCs w:val="28"/>
        </w:rPr>
        <w:t xml:space="preserve">о порядке перевода, </w:t>
      </w:r>
      <w:proofErr w:type="gramStart"/>
      <w:r w:rsidRPr="00EB1E2F">
        <w:rPr>
          <w:sz w:val="28"/>
          <w:szCs w:val="28"/>
        </w:rPr>
        <w:t>отчисления и восстановления</w:t>
      </w:r>
      <w:proofErr w:type="gramEnd"/>
      <w:r w:rsidRPr="00EB1E2F">
        <w:rPr>
          <w:sz w:val="28"/>
          <w:szCs w:val="28"/>
        </w:rPr>
        <w:t xml:space="preserve"> обучающихся в ГАПОУ «Казанский строительный колледж»</w:t>
      </w:r>
      <w:r>
        <w:rPr>
          <w:sz w:val="28"/>
          <w:szCs w:val="28"/>
        </w:rPr>
        <w:t>.</w:t>
      </w:r>
    </w:p>
    <w:p w:rsidR="008C5019" w:rsidRDefault="008C5019" w:rsidP="003D444C">
      <w:pPr>
        <w:spacing w:line="25" w:lineRule="exact"/>
        <w:ind w:firstLine="709"/>
        <w:rPr>
          <w:sz w:val="20"/>
          <w:szCs w:val="20"/>
        </w:rPr>
      </w:pPr>
    </w:p>
    <w:p w:rsidR="008C5019" w:rsidRDefault="00261FBC" w:rsidP="003D444C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Под зачётом в Порядке понимается перенос результатов освоения</w:t>
      </w:r>
    </w:p>
    <w:p w:rsidR="008C5019" w:rsidRDefault="008C5019" w:rsidP="003D444C">
      <w:pPr>
        <w:spacing w:line="174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6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учебного предмета, курса, дисциплины (модуля), практики, дополнительных образовательных программ с соответствующей оценкой в документы индивидуального учета результатов освоения обучающимся образовательной программы, оформляемые в </w:t>
      </w:r>
      <w:r w:rsidR="00EB1E2F">
        <w:rPr>
          <w:rFonts w:eastAsia="Times New Roman"/>
          <w:sz w:val="28"/>
          <w:szCs w:val="28"/>
        </w:rPr>
        <w:t xml:space="preserve">  </w:t>
      </w:r>
      <w:r w:rsidR="00EB1E2F">
        <w:rPr>
          <w:rFonts w:eastAsia="Times New Roman"/>
          <w:iCs/>
          <w:sz w:val="28"/>
          <w:szCs w:val="28"/>
        </w:rPr>
        <w:t>Колледже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из документов об образовании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квалификации,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документов об обучении, полученных обучающимся при освоении образовательной программы в другой организации, осуществляющей образовательную деятельность, или по другой образовательной программе, реализуемой в </w:t>
      </w:r>
      <w:r w:rsidR="00EB1E2F" w:rsidRPr="00EB1E2F">
        <w:rPr>
          <w:rFonts w:eastAsia="Times New Roman"/>
          <w:iCs/>
          <w:sz w:val="28"/>
          <w:szCs w:val="28"/>
        </w:rPr>
        <w:t>Колледже</w:t>
      </w:r>
      <w:r w:rsidR="00EB1E2F">
        <w:rPr>
          <w:rFonts w:eastAsia="Times New Roman"/>
          <w:iCs/>
          <w:sz w:val="28"/>
          <w:szCs w:val="28"/>
        </w:rPr>
        <w:t>.</w:t>
      </w:r>
    </w:p>
    <w:p w:rsidR="00EB1E2F" w:rsidRDefault="00EB1E2F" w:rsidP="003D444C">
      <w:pPr>
        <w:spacing w:line="356" w:lineRule="auto"/>
        <w:ind w:left="260" w:firstLine="709"/>
        <w:jc w:val="both"/>
        <w:rPr>
          <w:rFonts w:eastAsia="Times New Roman"/>
          <w:iCs/>
          <w:sz w:val="28"/>
          <w:szCs w:val="28"/>
        </w:rPr>
      </w:pPr>
    </w:p>
    <w:p w:rsidR="008C5019" w:rsidRDefault="00261FBC" w:rsidP="003D444C">
      <w:pPr>
        <w:numPr>
          <w:ilvl w:val="0"/>
          <w:numId w:val="3"/>
        </w:numPr>
        <w:tabs>
          <w:tab w:val="left" w:pos="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осуществления зачета</w:t>
      </w:r>
    </w:p>
    <w:p w:rsidR="008C5019" w:rsidRDefault="008C5019" w:rsidP="003D444C">
      <w:pPr>
        <w:spacing w:line="200" w:lineRule="exact"/>
        <w:ind w:firstLine="709"/>
        <w:rPr>
          <w:sz w:val="20"/>
          <w:szCs w:val="20"/>
        </w:rPr>
      </w:pPr>
    </w:p>
    <w:p w:rsidR="008C5019" w:rsidRDefault="008C5019" w:rsidP="003D444C">
      <w:pPr>
        <w:spacing w:line="200" w:lineRule="exact"/>
        <w:ind w:firstLine="709"/>
        <w:rPr>
          <w:sz w:val="20"/>
          <w:szCs w:val="20"/>
        </w:rPr>
      </w:pPr>
    </w:p>
    <w:p w:rsidR="008C5019" w:rsidRDefault="008C5019" w:rsidP="003D444C">
      <w:pPr>
        <w:spacing w:line="255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Зачет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организациях, осуществляющих </w:t>
      </w:r>
      <w:r>
        <w:rPr>
          <w:rFonts w:eastAsia="Times New Roman"/>
          <w:sz w:val="28"/>
          <w:szCs w:val="28"/>
        </w:rPr>
        <w:lastRenderedPageBreak/>
        <w:t xml:space="preserve">образовательную деятельность, или по другой образовательной программе, реализуемой в </w:t>
      </w:r>
      <w:r w:rsidR="00EB1E2F" w:rsidRPr="00EB1E2F">
        <w:rPr>
          <w:rFonts w:eastAsia="Times New Roman"/>
          <w:iCs/>
          <w:sz w:val="28"/>
          <w:szCs w:val="28"/>
        </w:rPr>
        <w:t>Колледж</w:t>
      </w:r>
      <w:r w:rsidR="00EB1E2F"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может производиться для обучающихся:</w:t>
      </w:r>
    </w:p>
    <w:p w:rsidR="008C5019" w:rsidRDefault="008C5019" w:rsidP="003D444C">
      <w:pPr>
        <w:spacing w:line="8" w:lineRule="exact"/>
        <w:ind w:firstLine="709"/>
        <w:rPr>
          <w:sz w:val="20"/>
          <w:szCs w:val="20"/>
        </w:rPr>
      </w:pPr>
    </w:p>
    <w:p w:rsidR="008C5019" w:rsidRDefault="00261FBC" w:rsidP="003D444C">
      <w:pPr>
        <w:numPr>
          <w:ilvl w:val="0"/>
          <w:numId w:val="4"/>
        </w:numPr>
        <w:tabs>
          <w:tab w:val="left" w:pos="820"/>
        </w:tabs>
        <w:ind w:left="8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программам, реализуемым в сетевой форме;</w:t>
      </w:r>
    </w:p>
    <w:p w:rsidR="008C5019" w:rsidRDefault="008C5019" w:rsidP="003D444C">
      <w:pPr>
        <w:spacing w:line="160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261FBC" w:rsidP="003D444C">
      <w:pPr>
        <w:numPr>
          <w:ilvl w:val="0"/>
          <w:numId w:val="4"/>
        </w:numPr>
        <w:tabs>
          <w:tab w:val="left" w:pos="820"/>
        </w:tabs>
        <w:ind w:left="8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индивидуальному учебному плану;</w:t>
      </w:r>
    </w:p>
    <w:p w:rsidR="008C5019" w:rsidRDefault="008C5019" w:rsidP="003D444C">
      <w:pPr>
        <w:spacing w:line="195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261FBC" w:rsidP="003D444C">
      <w:pPr>
        <w:numPr>
          <w:ilvl w:val="0"/>
          <w:numId w:val="4"/>
        </w:numPr>
        <w:tabs>
          <w:tab w:val="left" w:pos="820"/>
        </w:tabs>
        <w:spacing w:line="333" w:lineRule="auto"/>
        <w:ind w:left="8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зачисленных в результате перевода из других образовательных организаций;</w:t>
      </w:r>
    </w:p>
    <w:p w:rsidR="008C5019" w:rsidRDefault="008C5019" w:rsidP="003D444C">
      <w:pPr>
        <w:spacing w:line="26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261FBC" w:rsidP="003D444C">
      <w:pPr>
        <w:numPr>
          <w:ilvl w:val="0"/>
          <w:numId w:val="4"/>
        </w:numPr>
        <w:tabs>
          <w:tab w:val="left" w:pos="820"/>
        </w:tabs>
        <w:ind w:left="8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переведенных с одной образовательной программы на другую или с</w:t>
      </w:r>
    </w:p>
    <w:p w:rsidR="008C5019" w:rsidRDefault="008C5019" w:rsidP="003D444C">
      <w:pPr>
        <w:spacing w:line="176" w:lineRule="exact"/>
        <w:ind w:firstLine="709"/>
        <w:rPr>
          <w:sz w:val="20"/>
          <w:szCs w:val="20"/>
        </w:rPr>
      </w:pPr>
    </w:p>
    <w:p w:rsidR="008C5019" w:rsidRDefault="003D444C" w:rsidP="003D444C">
      <w:pPr>
        <w:spacing w:line="349" w:lineRule="auto"/>
        <w:ind w:left="82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261FBC">
        <w:rPr>
          <w:rFonts w:eastAsia="Times New Roman"/>
          <w:sz w:val="28"/>
          <w:szCs w:val="28"/>
        </w:rPr>
        <w:t>о</w:t>
      </w:r>
      <w:r w:rsidR="00EB1E2F">
        <w:rPr>
          <w:rFonts w:eastAsia="Times New Roman"/>
          <w:sz w:val="28"/>
          <w:szCs w:val="28"/>
        </w:rPr>
        <w:t xml:space="preserve">дной формы обучения на </w:t>
      </w:r>
      <w:proofErr w:type="gramStart"/>
      <w:r w:rsidR="00EB1E2F">
        <w:rPr>
          <w:rFonts w:eastAsia="Times New Roman"/>
          <w:sz w:val="28"/>
          <w:szCs w:val="28"/>
        </w:rPr>
        <w:t>другую .</w:t>
      </w:r>
      <w:proofErr w:type="gramEnd"/>
    </w:p>
    <w:p w:rsidR="008C5019" w:rsidRDefault="008C5019" w:rsidP="003D444C">
      <w:pPr>
        <w:spacing w:line="29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Решение о зачёте освобождает обучающегося от необходимости повторного изучения соответствующего учебного предмета, курса, дисциплины (модуля), практики, дополнительной образовательной программы.</w:t>
      </w:r>
    </w:p>
    <w:p w:rsidR="008C5019" w:rsidRDefault="008C5019" w:rsidP="003D444C">
      <w:pPr>
        <w:spacing w:line="22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осуществляется при наличии:</w:t>
      </w:r>
    </w:p>
    <w:p w:rsidR="008C5019" w:rsidRDefault="008C5019" w:rsidP="003D444C">
      <w:pPr>
        <w:ind w:firstLine="709"/>
      </w:pPr>
    </w:p>
    <w:p w:rsidR="008C5019" w:rsidRDefault="00827F78" w:rsidP="003D444C">
      <w:pPr>
        <w:numPr>
          <w:ilvl w:val="0"/>
          <w:numId w:val="5"/>
        </w:numPr>
        <w:tabs>
          <w:tab w:val="left" w:pos="820"/>
        </w:tabs>
        <w:spacing w:line="351" w:lineRule="auto"/>
        <w:ind w:left="8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261FBC">
        <w:rPr>
          <w:rFonts w:eastAsia="Times New Roman"/>
          <w:sz w:val="28"/>
          <w:szCs w:val="28"/>
        </w:rPr>
        <w:t xml:space="preserve">чебного предмета, курса, дисциплины (модуля), практики, результаты которых подлежат зачету, в учебном плане, разработанном по основной образовательной программе, реализуемой в </w:t>
      </w:r>
      <w:r w:rsidR="00EB1E2F" w:rsidRPr="00EB1E2F">
        <w:rPr>
          <w:rFonts w:eastAsia="Times New Roman"/>
          <w:iCs/>
          <w:sz w:val="28"/>
          <w:szCs w:val="28"/>
        </w:rPr>
        <w:t>Колледже</w:t>
      </w:r>
      <w:r w:rsidR="00261FBC" w:rsidRPr="00EB1E2F">
        <w:rPr>
          <w:rFonts w:eastAsia="Times New Roman"/>
          <w:iCs/>
          <w:sz w:val="28"/>
          <w:szCs w:val="28"/>
        </w:rPr>
        <w:t>,</w:t>
      </w:r>
      <w:r w:rsidR="00261FBC">
        <w:rPr>
          <w:rFonts w:eastAsia="Times New Roman"/>
          <w:i/>
          <w:iCs/>
          <w:sz w:val="28"/>
          <w:szCs w:val="28"/>
        </w:rPr>
        <w:t xml:space="preserve"> </w:t>
      </w:r>
      <w:r w:rsidR="00261FBC">
        <w:rPr>
          <w:rFonts w:eastAsia="Times New Roman"/>
          <w:sz w:val="28"/>
          <w:szCs w:val="28"/>
        </w:rPr>
        <w:t>при полном соответствии названия и</w:t>
      </w:r>
      <w:r w:rsidR="00261FBC">
        <w:rPr>
          <w:rFonts w:eastAsia="Times New Roman"/>
          <w:i/>
          <w:iCs/>
          <w:sz w:val="28"/>
          <w:szCs w:val="28"/>
        </w:rPr>
        <w:t xml:space="preserve"> </w:t>
      </w:r>
      <w:r w:rsidR="00261FBC">
        <w:rPr>
          <w:rFonts w:eastAsia="Times New Roman"/>
          <w:sz w:val="28"/>
          <w:szCs w:val="28"/>
        </w:rPr>
        <w:t>результатов обучения (согласно ФГОС);</w:t>
      </w:r>
    </w:p>
    <w:p w:rsidR="008C5019" w:rsidRDefault="008C5019" w:rsidP="003D444C">
      <w:pPr>
        <w:spacing w:line="51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261FBC" w:rsidP="003D444C">
      <w:pPr>
        <w:numPr>
          <w:ilvl w:val="0"/>
          <w:numId w:val="5"/>
        </w:numPr>
        <w:tabs>
          <w:tab w:val="left" w:pos="820"/>
        </w:tabs>
        <w:spacing w:line="333" w:lineRule="auto"/>
        <w:ind w:left="8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дополнительной образовательной программы, результаты которой подлежат зачету, в учебном плане по образовательной программе,</w:t>
      </w:r>
      <w:r w:rsidR="00827F78">
        <w:rPr>
          <w:rFonts w:eastAsia="Times New Roman"/>
          <w:sz w:val="28"/>
          <w:szCs w:val="28"/>
        </w:rPr>
        <w:t xml:space="preserve"> реализуемой в колледже;</w:t>
      </w:r>
    </w:p>
    <w:p w:rsidR="008C5019" w:rsidRDefault="008C5019" w:rsidP="003D444C">
      <w:pPr>
        <w:spacing w:line="29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8C5019" w:rsidP="003D444C">
      <w:pPr>
        <w:spacing w:line="195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261FBC" w:rsidP="003D444C">
      <w:pPr>
        <w:numPr>
          <w:ilvl w:val="0"/>
          <w:numId w:val="5"/>
        </w:numPr>
        <w:tabs>
          <w:tab w:val="left" w:pos="820"/>
        </w:tabs>
        <w:spacing w:line="355" w:lineRule="auto"/>
        <w:ind w:left="8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менее </w:t>
      </w:r>
      <w:r w:rsidR="00827F78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0% объема часов, отведенных на изучение учебного предмета, курса, дисциплины (модуля), практики, дополнительной образовательной программы в учебном плане </w:t>
      </w:r>
      <w:r w:rsidR="00EB1E2F" w:rsidRPr="00EB1E2F">
        <w:rPr>
          <w:rFonts w:eastAsia="Times New Roman"/>
          <w:iCs/>
          <w:sz w:val="28"/>
          <w:szCs w:val="28"/>
        </w:rPr>
        <w:t>Колледжа</w:t>
      </w:r>
      <w:r w:rsidRPr="00EB1E2F"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подтверждаемого документами об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образовании и (или) о квалификации, документами об обучении, выданными по результатам освоения образовательной программы или ее части в другой организации, осуществляющей образовательную деятельность;</w:t>
      </w:r>
    </w:p>
    <w:p w:rsidR="008C5019" w:rsidRDefault="008C5019" w:rsidP="003D444C">
      <w:pPr>
        <w:spacing w:line="42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C5019" w:rsidRDefault="008C5019" w:rsidP="003D444C">
      <w:pPr>
        <w:spacing w:line="31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2.4. Решение о зачёте результатов освоения обучающимся учебных предметов, курсов, дисциплин (модулей), практики, дополнительных образовательных программ в другой организации, осуществляющей образовательную деятельность, оформляется </w:t>
      </w:r>
      <w:r w:rsidR="00EB1E2F">
        <w:rPr>
          <w:rFonts w:eastAsia="Times New Roman"/>
          <w:sz w:val="28"/>
          <w:szCs w:val="28"/>
        </w:rPr>
        <w:t>в Приложении к Справке о переводе</w:t>
      </w:r>
      <w:r>
        <w:rPr>
          <w:rFonts w:eastAsia="Times New Roman"/>
          <w:sz w:val="28"/>
          <w:szCs w:val="28"/>
        </w:rPr>
        <w:t xml:space="preserve"> </w:t>
      </w:r>
      <w:r w:rsidR="00EB1E2F">
        <w:rPr>
          <w:rFonts w:eastAsia="Times New Roman"/>
          <w:sz w:val="28"/>
          <w:szCs w:val="28"/>
        </w:rPr>
        <w:t>(см.</w:t>
      </w:r>
      <w:r w:rsidR="00EB1E2F" w:rsidRPr="00EB1E2F">
        <w:rPr>
          <w:rFonts w:eastAsia="Times New Roman"/>
          <w:sz w:val="28"/>
          <w:szCs w:val="28"/>
        </w:rPr>
        <w:t xml:space="preserve"> Положения </w:t>
      </w:r>
      <w:r w:rsidR="00EB1E2F" w:rsidRPr="00EB1E2F">
        <w:rPr>
          <w:sz w:val="28"/>
          <w:szCs w:val="28"/>
        </w:rPr>
        <w:t>о порядке перевода, отчисления и восстановления обучающихся в ГАПОУ «Казанский строительный колледж»</w:t>
      </w:r>
      <w:r w:rsidR="00EB1E2F">
        <w:rPr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="00435482">
        <w:rPr>
          <w:rFonts w:eastAsia="Times New Roman"/>
          <w:sz w:val="28"/>
          <w:szCs w:val="28"/>
        </w:rPr>
        <w:t xml:space="preserve">которая выдается </w:t>
      </w:r>
      <w:r w:rsidR="00EB1E2F" w:rsidRPr="00435482">
        <w:rPr>
          <w:rFonts w:eastAsia="Times New Roman"/>
          <w:iCs/>
          <w:sz w:val="28"/>
          <w:szCs w:val="28"/>
        </w:rPr>
        <w:t>заместителем директора по УР</w:t>
      </w:r>
      <w:r w:rsidR="00435482">
        <w:rPr>
          <w:rFonts w:eastAsia="Times New Roman"/>
          <w:iCs/>
          <w:sz w:val="28"/>
          <w:szCs w:val="28"/>
        </w:rPr>
        <w:t xml:space="preserve"> после </w:t>
      </w:r>
      <w:r>
        <w:rPr>
          <w:rFonts w:eastAsia="Times New Roman"/>
          <w:sz w:val="28"/>
          <w:szCs w:val="28"/>
        </w:rPr>
        <w:t xml:space="preserve"> анализа документов об образовании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квалификации,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 об обучении, представленных обучающимся после освоения образ</w:t>
      </w:r>
      <w:r w:rsidR="00435482">
        <w:rPr>
          <w:rFonts w:eastAsia="Times New Roman"/>
          <w:sz w:val="28"/>
          <w:szCs w:val="28"/>
        </w:rPr>
        <w:t>овательной программы (ее части) в другом ОУ.</w:t>
      </w:r>
    </w:p>
    <w:p w:rsidR="008C5019" w:rsidRDefault="008C5019" w:rsidP="003D444C">
      <w:pPr>
        <w:spacing w:line="21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При несоответствии наименования учебного предмета, курса, дисциплины (модуля), практики, результаты которых подлежат зачету, наименованию, указанному в учебном плане, разработанном в </w:t>
      </w:r>
      <w:r w:rsidR="00435482">
        <w:rPr>
          <w:rFonts w:eastAsia="Times New Roman"/>
          <w:iCs/>
          <w:sz w:val="28"/>
          <w:szCs w:val="28"/>
        </w:rPr>
        <w:t>Колледже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недостаточном объёме часов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(более</w:t>
      </w:r>
      <w:r w:rsidR="00827F78">
        <w:rPr>
          <w:rFonts w:eastAsia="Times New Roman"/>
          <w:i/>
          <w:iCs/>
          <w:sz w:val="28"/>
          <w:szCs w:val="28"/>
        </w:rPr>
        <w:t xml:space="preserve"> </w:t>
      </w:r>
      <w:r w:rsidR="00827F78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%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разницы в объеме) и (или) неполном соответствии результатов обучения решение о зачёте принимается с учётом мнения педагогического(их) работника(ов), реализующего(их) учебный предмет, курс, дисциплину (модуль), практику в </w:t>
      </w:r>
      <w:r w:rsidR="00435482" w:rsidRPr="00435482">
        <w:rPr>
          <w:rFonts w:eastAsia="Times New Roman"/>
          <w:iCs/>
          <w:sz w:val="28"/>
          <w:szCs w:val="28"/>
        </w:rPr>
        <w:t>Колледже</w:t>
      </w:r>
      <w:r w:rsidR="00435482">
        <w:rPr>
          <w:rFonts w:eastAsia="Times New Roman"/>
          <w:i/>
          <w:iCs/>
          <w:sz w:val="28"/>
          <w:szCs w:val="28"/>
        </w:rPr>
        <w:t>.</w:t>
      </w:r>
    </w:p>
    <w:p w:rsidR="008C5019" w:rsidRDefault="008C5019" w:rsidP="003D444C">
      <w:pPr>
        <w:spacing w:line="22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При несоответствиях, указанных в пункте 2.5. настоящего Положения, обучающемуся может быть предложена процедура переаттестации, </w:t>
      </w:r>
      <w:r w:rsidR="00435482">
        <w:rPr>
          <w:rFonts w:eastAsia="Times New Roman"/>
          <w:sz w:val="28"/>
          <w:szCs w:val="28"/>
        </w:rPr>
        <w:t>на основании Положения,</w:t>
      </w:r>
      <w:r w:rsidR="00827F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регламентирующим промежуточную аттестацию. Переаттестация проводится педагогическим работником, реализующим учебный предмет, курс, дисциплину (модуль), практику в </w:t>
      </w:r>
      <w:r w:rsidR="00435482" w:rsidRPr="00435482">
        <w:rPr>
          <w:rFonts w:eastAsia="Times New Roman"/>
          <w:iCs/>
          <w:sz w:val="28"/>
          <w:szCs w:val="28"/>
        </w:rPr>
        <w:t>Колледже.</w:t>
      </w:r>
    </w:p>
    <w:p w:rsidR="008C5019" w:rsidRDefault="00261FBC" w:rsidP="003D444C">
      <w:pPr>
        <w:spacing w:line="358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случае несовпадения формы промежуточной аттестации по учебному предмету, курсу, дисциплине (модулю), практике («зачтено» вместо дифференцированного зачета с выставлением балльной отметки) по желанию обучающегося или родителей (законных представителей) результаты могут быть зачтены с оценкой «удовлетворительно» или переаттестованы.</w:t>
      </w:r>
    </w:p>
    <w:p w:rsidR="008C5019" w:rsidRDefault="008C5019" w:rsidP="003D444C">
      <w:pPr>
        <w:spacing w:line="16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Решения о зачёте в случае реализации образовательной программы в сетевой форме принимаются в соответствии с договором между организациями, осуществляющими образовательную деятельность.</w:t>
      </w:r>
      <w:r w:rsidR="00A93603">
        <w:rPr>
          <w:rFonts w:eastAsia="Times New Roman"/>
          <w:sz w:val="28"/>
          <w:szCs w:val="28"/>
        </w:rPr>
        <w:t xml:space="preserve"> </w:t>
      </w:r>
    </w:p>
    <w:p w:rsidR="00A93603" w:rsidRDefault="00A93603" w:rsidP="003D444C">
      <w:pPr>
        <w:spacing w:line="360" w:lineRule="auto"/>
        <w:ind w:left="260" w:firstLine="709"/>
        <w:jc w:val="both"/>
        <w:rPr>
          <w:sz w:val="20"/>
          <w:szCs w:val="20"/>
        </w:rPr>
      </w:pPr>
    </w:p>
    <w:p w:rsidR="008C5019" w:rsidRDefault="00261FBC" w:rsidP="003D444C">
      <w:pPr>
        <w:spacing w:line="360" w:lineRule="auto"/>
        <w:ind w:left="1985" w:firstLine="42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Заключительные положения</w:t>
      </w:r>
    </w:p>
    <w:p w:rsidR="008C5019" w:rsidRDefault="00261FBC" w:rsidP="003D444C">
      <w:pPr>
        <w:spacing w:line="35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Изменения и дополнения в настоящий Порядок вносятся на основании изменений и дополнений, вносимых в документы, являющиеся основой для разработки Порядка.</w:t>
      </w:r>
    </w:p>
    <w:p w:rsidR="008C5019" w:rsidRDefault="008C5019" w:rsidP="003D444C">
      <w:pPr>
        <w:spacing w:line="9" w:lineRule="exact"/>
        <w:ind w:firstLine="709"/>
        <w:rPr>
          <w:sz w:val="20"/>
          <w:szCs w:val="20"/>
        </w:rPr>
      </w:pPr>
    </w:p>
    <w:p w:rsidR="008C5019" w:rsidRDefault="00261FBC" w:rsidP="003D444C">
      <w:pPr>
        <w:ind w:left="82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Порядок действует до принятия нового.</w:t>
      </w:r>
    </w:p>
    <w:p w:rsidR="008C5019" w:rsidRDefault="008C5019" w:rsidP="003D444C">
      <w:pPr>
        <w:spacing w:line="174" w:lineRule="exact"/>
        <w:ind w:firstLine="709"/>
        <w:rPr>
          <w:sz w:val="20"/>
          <w:szCs w:val="20"/>
        </w:rPr>
      </w:pPr>
    </w:p>
    <w:p w:rsidR="008C5019" w:rsidRDefault="00261FBC" w:rsidP="003D444C">
      <w:pPr>
        <w:spacing w:line="351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Требования Порядка являются обязательными для всех участников образовательных отношений.</w:t>
      </w:r>
    </w:p>
    <w:p w:rsidR="008C5019" w:rsidRDefault="008C5019" w:rsidP="003D444C">
      <w:pPr>
        <w:spacing w:line="26" w:lineRule="exact"/>
        <w:ind w:firstLine="709"/>
        <w:rPr>
          <w:sz w:val="20"/>
          <w:szCs w:val="20"/>
        </w:rPr>
      </w:pPr>
    </w:p>
    <w:p w:rsidR="008C5019" w:rsidRDefault="008C5019" w:rsidP="003D444C">
      <w:pPr>
        <w:ind w:firstLine="709"/>
      </w:pPr>
    </w:p>
    <w:p w:rsidR="00435482" w:rsidRDefault="00435482" w:rsidP="003D444C">
      <w:pPr>
        <w:ind w:firstLine="709"/>
      </w:pPr>
    </w:p>
    <w:p w:rsidR="00435482" w:rsidRPr="00435482" w:rsidRDefault="00435482" w:rsidP="003D444C">
      <w:pPr>
        <w:ind w:firstLine="709"/>
        <w:rPr>
          <w:b/>
          <w:sz w:val="28"/>
          <w:szCs w:val="28"/>
          <w:lang w:val="tt-RU"/>
        </w:rPr>
      </w:pPr>
      <w:r w:rsidRPr="00435482">
        <w:rPr>
          <w:b/>
          <w:sz w:val="28"/>
          <w:szCs w:val="28"/>
          <w:lang w:val="tt-RU"/>
        </w:rPr>
        <w:t>Заместитель директора по УР                О.В.Вахонина</w:t>
      </w:r>
    </w:p>
    <w:p w:rsidR="008C5019" w:rsidRPr="003D444C" w:rsidRDefault="008C5019" w:rsidP="003D444C">
      <w:pPr>
        <w:spacing w:line="238" w:lineRule="exact"/>
        <w:ind w:firstLine="709"/>
        <w:rPr>
          <w:sz w:val="20"/>
          <w:szCs w:val="20"/>
        </w:rPr>
      </w:pPr>
    </w:p>
    <w:sectPr w:rsidR="008C5019" w:rsidRPr="003D444C" w:rsidSect="003D444C">
      <w:pgSz w:w="11900" w:h="16838"/>
      <w:pgMar w:top="703" w:right="701" w:bottom="387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84760416"/>
    <w:lvl w:ilvl="0" w:tplc="393E6C06">
      <w:start w:val="1"/>
      <w:numFmt w:val="bullet"/>
      <w:lvlText w:val=""/>
      <w:lvlJc w:val="left"/>
    </w:lvl>
    <w:lvl w:ilvl="1" w:tplc="A1E09650">
      <w:numFmt w:val="decimal"/>
      <w:lvlText w:val=""/>
      <w:lvlJc w:val="left"/>
    </w:lvl>
    <w:lvl w:ilvl="2" w:tplc="EC4E1416">
      <w:numFmt w:val="decimal"/>
      <w:lvlText w:val=""/>
      <w:lvlJc w:val="left"/>
    </w:lvl>
    <w:lvl w:ilvl="3" w:tplc="0AE2F0A4">
      <w:numFmt w:val="decimal"/>
      <w:lvlText w:val=""/>
      <w:lvlJc w:val="left"/>
    </w:lvl>
    <w:lvl w:ilvl="4" w:tplc="52A04A2A">
      <w:numFmt w:val="decimal"/>
      <w:lvlText w:val=""/>
      <w:lvlJc w:val="left"/>
    </w:lvl>
    <w:lvl w:ilvl="5" w:tplc="7ED6630C">
      <w:numFmt w:val="decimal"/>
      <w:lvlText w:val=""/>
      <w:lvlJc w:val="left"/>
    </w:lvl>
    <w:lvl w:ilvl="6" w:tplc="1F7C255C">
      <w:numFmt w:val="decimal"/>
      <w:lvlText w:val=""/>
      <w:lvlJc w:val="left"/>
    </w:lvl>
    <w:lvl w:ilvl="7" w:tplc="9A72761A">
      <w:numFmt w:val="decimal"/>
      <w:lvlText w:val=""/>
      <w:lvlJc w:val="left"/>
    </w:lvl>
    <w:lvl w:ilvl="8" w:tplc="5B484B1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45075D2"/>
    <w:lvl w:ilvl="0" w:tplc="56B618A6">
      <w:start w:val="1"/>
      <w:numFmt w:val="decimal"/>
      <w:lvlText w:val="%1."/>
      <w:lvlJc w:val="left"/>
    </w:lvl>
    <w:lvl w:ilvl="1" w:tplc="F8EAB956">
      <w:numFmt w:val="decimal"/>
      <w:lvlText w:val=""/>
      <w:lvlJc w:val="left"/>
    </w:lvl>
    <w:lvl w:ilvl="2" w:tplc="A9D4CC46">
      <w:numFmt w:val="decimal"/>
      <w:lvlText w:val=""/>
      <w:lvlJc w:val="left"/>
    </w:lvl>
    <w:lvl w:ilvl="3" w:tplc="31504210">
      <w:numFmt w:val="decimal"/>
      <w:lvlText w:val=""/>
      <w:lvlJc w:val="left"/>
    </w:lvl>
    <w:lvl w:ilvl="4" w:tplc="D50CC6F6">
      <w:numFmt w:val="decimal"/>
      <w:lvlText w:val=""/>
      <w:lvlJc w:val="left"/>
    </w:lvl>
    <w:lvl w:ilvl="5" w:tplc="7CB24A02">
      <w:numFmt w:val="decimal"/>
      <w:lvlText w:val=""/>
      <w:lvlJc w:val="left"/>
    </w:lvl>
    <w:lvl w:ilvl="6" w:tplc="BFD2614C">
      <w:numFmt w:val="decimal"/>
      <w:lvlText w:val=""/>
      <w:lvlJc w:val="left"/>
    </w:lvl>
    <w:lvl w:ilvl="7" w:tplc="086A0B52">
      <w:numFmt w:val="decimal"/>
      <w:lvlText w:val=""/>
      <w:lvlJc w:val="left"/>
    </w:lvl>
    <w:lvl w:ilvl="8" w:tplc="BF4C7F1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15747854"/>
    <w:lvl w:ilvl="0" w:tplc="A0E647FC">
      <w:start w:val="1"/>
      <w:numFmt w:val="bullet"/>
      <w:lvlText w:val=""/>
      <w:lvlJc w:val="left"/>
    </w:lvl>
    <w:lvl w:ilvl="1" w:tplc="E7A2E9AE">
      <w:numFmt w:val="decimal"/>
      <w:lvlText w:val=""/>
      <w:lvlJc w:val="left"/>
    </w:lvl>
    <w:lvl w:ilvl="2" w:tplc="795C213E">
      <w:numFmt w:val="decimal"/>
      <w:lvlText w:val=""/>
      <w:lvlJc w:val="left"/>
    </w:lvl>
    <w:lvl w:ilvl="3" w:tplc="D16E08F6">
      <w:numFmt w:val="decimal"/>
      <w:lvlText w:val=""/>
      <w:lvlJc w:val="left"/>
    </w:lvl>
    <w:lvl w:ilvl="4" w:tplc="169EEBE6">
      <w:numFmt w:val="decimal"/>
      <w:lvlText w:val=""/>
      <w:lvlJc w:val="left"/>
    </w:lvl>
    <w:lvl w:ilvl="5" w:tplc="666CC366">
      <w:numFmt w:val="decimal"/>
      <w:lvlText w:val=""/>
      <w:lvlJc w:val="left"/>
    </w:lvl>
    <w:lvl w:ilvl="6" w:tplc="C944E0AA">
      <w:numFmt w:val="decimal"/>
      <w:lvlText w:val=""/>
      <w:lvlJc w:val="left"/>
    </w:lvl>
    <w:lvl w:ilvl="7" w:tplc="73202428">
      <w:numFmt w:val="decimal"/>
      <w:lvlText w:val=""/>
      <w:lvlJc w:val="left"/>
    </w:lvl>
    <w:lvl w:ilvl="8" w:tplc="9054508A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10807C2C"/>
    <w:lvl w:ilvl="0" w:tplc="4B544306">
      <w:start w:val="1"/>
      <w:numFmt w:val="bullet"/>
      <w:lvlText w:val=""/>
      <w:lvlJc w:val="left"/>
    </w:lvl>
    <w:lvl w:ilvl="1" w:tplc="CE8424BC">
      <w:numFmt w:val="decimal"/>
      <w:lvlText w:val=""/>
      <w:lvlJc w:val="left"/>
    </w:lvl>
    <w:lvl w:ilvl="2" w:tplc="9CB8E01E">
      <w:numFmt w:val="decimal"/>
      <w:lvlText w:val=""/>
      <w:lvlJc w:val="left"/>
    </w:lvl>
    <w:lvl w:ilvl="3" w:tplc="A09C04E8">
      <w:numFmt w:val="decimal"/>
      <w:lvlText w:val=""/>
      <w:lvlJc w:val="left"/>
    </w:lvl>
    <w:lvl w:ilvl="4" w:tplc="A39C2C9E">
      <w:numFmt w:val="decimal"/>
      <w:lvlText w:val=""/>
      <w:lvlJc w:val="left"/>
    </w:lvl>
    <w:lvl w:ilvl="5" w:tplc="FE0A7CCE">
      <w:numFmt w:val="decimal"/>
      <w:lvlText w:val=""/>
      <w:lvlJc w:val="left"/>
    </w:lvl>
    <w:lvl w:ilvl="6" w:tplc="842C28B0">
      <w:numFmt w:val="decimal"/>
      <w:lvlText w:val=""/>
      <w:lvlJc w:val="left"/>
    </w:lvl>
    <w:lvl w:ilvl="7" w:tplc="54AEF498">
      <w:numFmt w:val="decimal"/>
      <w:lvlText w:val=""/>
      <w:lvlJc w:val="left"/>
    </w:lvl>
    <w:lvl w:ilvl="8" w:tplc="309E76C6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C906949E"/>
    <w:lvl w:ilvl="0" w:tplc="E834BF02">
      <w:start w:val="2"/>
      <w:numFmt w:val="decimal"/>
      <w:lvlText w:val="%1."/>
      <w:lvlJc w:val="left"/>
    </w:lvl>
    <w:lvl w:ilvl="1" w:tplc="3D44CA2C">
      <w:numFmt w:val="decimal"/>
      <w:lvlText w:val=""/>
      <w:lvlJc w:val="left"/>
    </w:lvl>
    <w:lvl w:ilvl="2" w:tplc="A01A9FCE">
      <w:numFmt w:val="decimal"/>
      <w:lvlText w:val=""/>
      <w:lvlJc w:val="left"/>
    </w:lvl>
    <w:lvl w:ilvl="3" w:tplc="3AA40760">
      <w:numFmt w:val="decimal"/>
      <w:lvlText w:val=""/>
      <w:lvlJc w:val="left"/>
    </w:lvl>
    <w:lvl w:ilvl="4" w:tplc="430CA9C8">
      <w:numFmt w:val="decimal"/>
      <w:lvlText w:val=""/>
      <w:lvlJc w:val="left"/>
    </w:lvl>
    <w:lvl w:ilvl="5" w:tplc="F56026AC">
      <w:numFmt w:val="decimal"/>
      <w:lvlText w:val=""/>
      <w:lvlJc w:val="left"/>
    </w:lvl>
    <w:lvl w:ilvl="6" w:tplc="FB660980">
      <w:numFmt w:val="decimal"/>
      <w:lvlText w:val=""/>
      <w:lvlJc w:val="left"/>
    </w:lvl>
    <w:lvl w:ilvl="7" w:tplc="D2F8F4A6">
      <w:numFmt w:val="decimal"/>
      <w:lvlText w:val=""/>
      <w:lvlJc w:val="left"/>
    </w:lvl>
    <w:lvl w:ilvl="8" w:tplc="1D94280E">
      <w:numFmt w:val="decimal"/>
      <w:lvlText w:val=""/>
      <w:lvlJc w:val="left"/>
    </w:lvl>
  </w:abstractNum>
  <w:abstractNum w:abstractNumId="5" w15:restartNumberingAfterBreak="0">
    <w:nsid w:val="438057BC"/>
    <w:multiLevelType w:val="hybridMultilevel"/>
    <w:tmpl w:val="0C78CF16"/>
    <w:lvl w:ilvl="0" w:tplc="EA52D2BC">
      <w:start w:val="1"/>
      <w:numFmt w:val="decimal"/>
      <w:lvlText w:val="%1."/>
      <w:lvlJc w:val="left"/>
      <w:pPr>
        <w:ind w:left="476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6" w15:restartNumberingAfterBreak="0">
    <w:nsid w:val="71AD3FA8"/>
    <w:multiLevelType w:val="hybridMultilevel"/>
    <w:tmpl w:val="10B07FCE"/>
    <w:lvl w:ilvl="0" w:tplc="06FC3E86">
      <w:start w:val="1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0" w:hanging="360"/>
      </w:pPr>
    </w:lvl>
    <w:lvl w:ilvl="2" w:tplc="0419001B" w:tentative="1">
      <w:start w:val="1"/>
      <w:numFmt w:val="lowerRoman"/>
      <w:lvlText w:val="%3."/>
      <w:lvlJc w:val="right"/>
      <w:pPr>
        <w:ind w:left="5840" w:hanging="180"/>
      </w:pPr>
    </w:lvl>
    <w:lvl w:ilvl="3" w:tplc="0419000F" w:tentative="1">
      <w:start w:val="1"/>
      <w:numFmt w:val="decimal"/>
      <w:lvlText w:val="%4."/>
      <w:lvlJc w:val="left"/>
      <w:pPr>
        <w:ind w:left="6560" w:hanging="360"/>
      </w:pPr>
    </w:lvl>
    <w:lvl w:ilvl="4" w:tplc="04190019" w:tentative="1">
      <w:start w:val="1"/>
      <w:numFmt w:val="lowerLetter"/>
      <w:lvlText w:val="%5."/>
      <w:lvlJc w:val="left"/>
      <w:pPr>
        <w:ind w:left="7280" w:hanging="360"/>
      </w:pPr>
    </w:lvl>
    <w:lvl w:ilvl="5" w:tplc="0419001B" w:tentative="1">
      <w:start w:val="1"/>
      <w:numFmt w:val="lowerRoman"/>
      <w:lvlText w:val="%6."/>
      <w:lvlJc w:val="right"/>
      <w:pPr>
        <w:ind w:left="8000" w:hanging="180"/>
      </w:pPr>
    </w:lvl>
    <w:lvl w:ilvl="6" w:tplc="0419000F" w:tentative="1">
      <w:start w:val="1"/>
      <w:numFmt w:val="decimal"/>
      <w:lvlText w:val="%7."/>
      <w:lvlJc w:val="left"/>
      <w:pPr>
        <w:ind w:left="8720" w:hanging="360"/>
      </w:pPr>
    </w:lvl>
    <w:lvl w:ilvl="7" w:tplc="04190019" w:tentative="1">
      <w:start w:val="1"/>
      <w:numFmt w:val="lowerLetter"/>
      <w:lvlText w:val="%8."/>
      <w:lvlJc w:val="left"/>
      <w:pPr>
        <w:ind w:left="9440" w:hanging="360"/>
      </w:pPr>
    </w:lvl>
    <w:lvl w:ilvl="8" w:tplc="0419001B" w:tentative="1">
      <w:start w:val="1"/>
      <w:numFmt w:val="lowerRoman"/>
      <w:lvlText w:val="%9."/>
      <w:lvlJc w:val="right"/>
      <w:pPr>
        <w:ind w:left="101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9"/>
    <w:rsid w:val="00261FBC"/>
    <w:rsid w:val="003D444C"/>
    <w:rsid w:val="00435482"/>
    <w:rsid w:val="00827F78"/>
    <w:rsid w:val="008C5019"/>
    <w:rsid w:val="00903D43"/>
    <w:rsid w:val="009875E6"/>
    <w:rsid w:val="00A93603"/>
    <w:rsid w:val="00AE45F0"/>
    <w:rsid w:val="00E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C0B7-23FD-4509-8EAA-E94DCE7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D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2019-03-06T06:31:00Z</dcterms:created>
  <dcterms:modified xsi:type="dcterms:W3CDTF">2021-03-16T14:25:00Z</dcterms:modified>
</cp:coreProperties>
</file>