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EE" w:rsidRDefault="0074288F" w:rsidP="00506AEE">
      <w:pPr>
        <w:jc w:val="center"/>
        <w:rPr>
          <w:rFonts w:ascii="Times New Roman" w:hAnsi="Times New Roman" w:cs="Times New Roman"/>
          <w:b/>
        </w:rPr>
      </w:pPr>
      <w:r w:rsidRPr="00506AEE">
        <w:rPr>
          <w:rFonts w:ascii="Times New Roman" w:hAnsi="Times New Roman" w:cs="Times New Roman"/>
          <w:b/>
        </w:rPr>
        <w:t>УСЛОВИЯ приема на обучение в ГАПОУ «</w:t>
      </w:r>
      <w:r w:rsidR="00506AEE">
        <w:rPr>
          <w:rFonts w:ascii="Times New Roman" w:hAnsi="Times New Roman" w:cs="Times New Roman"/>
          <w:b/>
        </w:rPr>
        <w:t>Казанский строительный колледж</w:t>
      </w:r>
      <w:r w:rsidRPr="00506AEE">
        <w:rPr>
          <w:rFonts w:ascii="Times New Roman" w:hAnsi="Times New Roman" w:cs="Times New Roman"/>
          <w:b/>
        </w:rPr>
        <w:t xml:space="preserve">» </w:t>
      </w:r>
    </w:p>
    <w:p w:rsidR="00506AEE" w:rsidRPr="00506AEE" w:rsidRDefault="0074288F" w:rsidP="00506AEE">
      <w:pPr>
        <w:jc w:val="center"/>
        <w:rPr>
          <w:rFonts w:ascii="Times New Roman" w:hAnsi="Times New Roman" w:cs="Times New Roman"/>
          <w:b/>
        </w:rPr>
      </w:pPr>
      <w:r w:rsidRPr="00506AEE">
        <w:rPr>
          <w:rFonts w:ascii="Times New Roman" w:hAnsi="Times New Roman" w:cs="Times New Roman"/>
          <w:b/>
        </w:rPr>
        <w:t>по программам СПО по договорам на оказание платных образовательных услуг</w:t>
      </w:r>
    </w:p>
    <w:p w:rsidR="00506AEE" w:rsidRDefault="0074288F">
      <w:pPr>
        <w:rPr>
          <w:rFonts w:ascii="Times New Roman" w:hAnsi="Times New Roman" w:cs="Times New Roman"/>
        </w:rPr>
      </w:pPr>
      <w:r w:rsidRPr="00506AEE">
        <w:rPr>
          <w:rFonts w:ascii="Times New Roman" w:hAnsi="Times New Roman" w:cs="Times New Roman"/>
        </w:rPr>
        <w:t xml:space="preserve">1. </w:t>
      </w:r>
      <w:proofErr w:type="gramStart"/>
      <w:r w:rsidRPr="00506AEE">
        <w:rPr>
          <w:rFonts w:ascii="Times New Roman" w:hAnsi="Times New Roman" w:cs="Times New Roman"/>
        </w:rPr>
        <w:t>Настоящий Порядок приема в Колледж по программам среднего профессионального образования на обучение по договорам на оказание платных образовательных услуг регламентирует прием граждан Российской Федерации, иностранных граждан, лиц без гражданства, в том числе соотечественников, проживающих за рубежом, для обучения по образовательным программам среднего профессионального образования сверх контрольных цифр приема на места, финансируемые за счет средств бюджета субъекта Российской Федерации, в рамках</w:t>
      </w:r>
      <w:proofErr w:type="gramEnd"/>
      <w:r w:rsidRPr="00506AEE">
        <w:rPr>
          <w:rFonts w:ascii="Times New Roman" w:hAnsi="Times New Roman" w:cs="Times New Roman"/>
        </w:rPr>
        <w:t xml:space="preserve"> предельной численности в соответствии с лицензионными требованиями. </w:t>
      </w:r>
    </w:p>
    <w:p w:rsidR="00506AEE" w:rsidRDefault="0074288F">
      <w:pPr>
        <w:rPr>
          <w:rFonts w:ascii="Times New Roman" w:hAnsi="Times New Roman" w:cs="Times New Roman"/>
        </w:rPr>
      </w:pPr>
      <w:r w:rsidRPr="00506AEE">
        <w:rPr>
          <w:rFonts w:ascii="Times New Roman" w:hAnsi="Times New Roman" w:cs="Times New Roman"/>
        </w:rPr>
        <w:t xml:space="preserve">2. Прием документов от лиц, поступающих на места по договорам на оказание платных образовательных услуг, осуществляется на очную форму обучения, имеющих основное общее образование (9 классов) или среднее общее образование (11 классов): </w:t>
      </w:r>
    </w:p>
    <w:p w:rsidR="00506AEE" w:rsidRDefault="0074288F">
      <w:pPr>
        <w:rPr>
          <w:rFonts w:ascii="Times New Roman" w:hAnsi="Times New Roman" w:cs="Times New Roman"/>
        </w:rPr>
      </w:pPr>
      <w:r w:rsidRPr="00506AEE">
        <w:rPr>
          <w:rFonts w:ascii="Times New Roman" w:hAnsi="Times New Roman" w:cs="Times New Roman"/>
        </w:rPr>
        <w:t>3. Для обучения на места по договорам на оказание платных образовательных услуг принимаются поступающие из числа лиц:</w:t>
      </w:r>
    </w:p>
    <w:p w:rsidR="00506AEE" w:rsidRDefault="0074288F">
      <w:pPr>
        <w:rPr>
          <w:rFonts w:ascii="Times New Roman" w:hAnsi="Times New Roman" w:cs="Times New Roman"/>
        </w:rPr>
      </w:pPr>
      <w:r w:rsidRPr="00506AEE">
        <w:rPr>
          <w:rFonts w:ascii="Times New Roman" w:hAnsi="Times New Roman" w:cs="Times New Roman"/>
        </w:rPr>
        <w:t xml:space="preserve"> - не рекомендованных приемной комиссией к зачислению на места, финансируемые за счет средств бюджета субъекта Российской Федерации, средний балл по результатам предыдущего уровня образования которых, ниже чем, у лиц, рекомендованных к зачислению на места, финансируемые за счет бюджета субъекта Российской Федерации, в случае если число желающих поступить превышает количество бюджетных мест; </w:t>
      </w:r>
    </w:p>
    <w:p w:rsidR="00506AEE" w:rsidRDefault="0074288F">
      <w:pPr>
        <w:rPr>
          <w:rFonts w:ascii="Times New Roman" w:hAnsi="Times New Roman" w:cs="Times New Roman"/>
        </w:rPr>
      </w:pPr>
      <w:r w:rsidRPr="00506AEE">
        <w:rPr>
          <w:rFonts w:ascii="Times New Roman" w:hAnsi="Times New Roman" w:cs="Times New Roman"/>
        </w:rPr>
        <w:t xml:space="preserve">- имеющих среднее профессиональное образование и желающих получить второе и последующее среднее профессиональное образование. </w:t>
      </w:r>
    </w:p>
    <w:p w:rsidR="00506AEE" w:rsidRDefault="0074288F" w:rsidP="00506AEE">
      <w:pPr>
        <w:rPr>
          <w:rFonts w:ascii="Times New Roman" w:hAnsi="Times New Roman" w:cs="Times New Roman"/>
        </w:rPr>
      </w:pPr>
      <w:r w:rsidRPr="00506AEE">
        <w:rPr>
          <w:rFonts w:ascii="Times New Roman" w:hAnsi="Times New Roman" w:cs="Times New Roman"/>
        </w:rPr>
        <w:t xml:space="preserve">4. </w:t>
      </w:r>
      <w:proofErr w:type="gramStart"/>
      <w:r w:rsidRPr="00506AEE">
        <w:rPr>
          <w:rFonts w:ascii="Times New Roman" w:hAnsi="Times New Roman" w:cs="Times New Roman"/>
        </w:rPr>
        <w:t>Для зачисления на очное обучение на места по договорам на оказание</w:t>
      </w:r>
      <w:proofErr w:type="gramEnd"/>
      <w:r w:rsidRPr="00506AEE">
        <w:rPr>
          <w:rFonts w:ascii="Times New Roman" w:hAnsi="Times New Roman" w:cs="Times New Roman"/>
        </w:rPr>
        <w:t xml:space="preserve"> платных образовательных услуг в сфере СПО поступающие должны заключить договор об оказании платных образовательн</w:t>
      </w:r>
      <w:r w:rsidR="00506AEE">
        <w:rPr>
          <w:rFonts w:ascii="Times New Roman" w:hAnsi="Times New Roman" w:cs="Times New Roman"/>
        </w:rPr>
        <w:t>ых услуг с Колледжем в срок до 29</w:t>
      </w:r>
      <w:r w:rsidRPr="00506AEE">
        <w:rPr>
          <w:rFonts w:ascii="Times New Roman" w:hAnsi="Times New Roman" w:cs="Times New Roman"/>
        </w:rPr>
        <w:t xml:space="preserve"> августа и произвести оплату за обучение, установленную в договоре. </w:t>
      </w:r>
      <w:proofErr w:type="gramStart"/>
      <w:r w:rsidR="00506AEE" w:rsidRPr="00506AEE">
        <w:rPr>
          <w:rFonts w:ascii="Times New Roman" w:hAnsi="Times New Roman" w:cs="Times New Roman"/>
        </w:rPr>
        <w:t xml:space="preserve">Для зачисления на </w:t>
      </w:r>
      <w:r w:rsidR="00506AEE">
        <w:rPr>
          <w:rFonts w:ascii="Times New Roman" w:hAnsi="Times New Roman" w:cs="Times New Roman"/>
        </w:rPr>
        <w:t>за</w:t>
      </w:r>
      <w:r w:rsidR="00506AEE" w:rsidRPr="00506AEE">
        <w:rPr>
          <w:rFonts w:ascii="Times New Roman" w:hAnsi="Times New Roman" w:cs="Times New Roman"/>
        </w:rPr>
        <w:t>очн</w:t>
      </w:r>
      <w:r w:rsidR="00506AEE">
        <w:rPr>
          <w:rFonts w:ascii="Times New Roman" w:hAnsi="Times New Roman" w:cs="Times New Roman"/>
        </w:rPr>
        <w:t>ую</w:t>
      </w:r>
      <w:r w:rsidR="00506AEE" w:rsidRPr="00506AEE">
        <w:rPr>
          <w:rFonts w:ascii="Times New Roman" w:hAnsi="Times New Roman" w:cs="Times New Roman"/>
        </w:rPr>
        <w:t xml:space="preserve"> </w:t>
      </w:r>
      <w:r w:rsidR="00506AEE">
        <w:rPr>
          <w:rFonts w:ascii="Times New Roman" w:hAnsi="Times New Roman" w:cs="Times New Roman"/>
        </w:rPr>
        <w:t xml:space="preserve">форму </w:t>
      </w:r>
      <w:r w:rsidR="00506AEE" w:rsidRPr="00506AEE">
        <w:rPr>
          <w:rFonts w:ascii="Times New Roman" w:hAnsi="Times New Roman" w:cs="Times New Roman"/>
        </w:rPr>
        <w:t>обучение на места по договорам на оказание</w:t>
      </w:r>
      <w:proofErr w:type="gramEnd"/>
      <w:r w:rsidR="00506AEE" w:rsidRPr="00506AEE">
        <w:rPr>
          <w:rFonts w:ascii="Times New Roman" w:hAnsi="Times New Roman" w:cs="Times New Roman"/>
        </w:rPr>
        <w:t xml:space="preserve"> платных образовательных услуг в сфере СПО поступающие должны заключить договор об оказании платных образовательн</w:t>
      </w:r>
      <w:r w:rsidR="00506AEE">
        <w:rPr>
          <w:rFonts w:ascii="Times New Roman" w:hAnsi="Times New Roman" w:cs="Times New Roman"/>
        </w:rPr>
        <w:t>ых услуг с Колледжем в срок до 30</w:t>
      </w:r>
      <w:r w:rsidR="00454F75">
        <w:rPr>
          <w:rFonts w:ascii="Times New Roman" w:hAnsi="Times New Roman" w:cs="Times New Roman"/>
        </w:rPr>
        <w:t xml:space="preserve">  </w:t>
      </w:r>
      <w:r w:rsidR="00506AEE" w:rsidRPr="00506AEE">
        <w:rPr>
          <w:rFonts w:ascii="Times New Roman" w:hAnsi="Times New Roman" w:cs="Times New Roman"/>
        </w:rPr>
        <w:t xml:space="preserve"> августа и произвести оплату за обучение, установленную в договоре. </w:t>
      </w:r>
    </w:p>
    <w:p w:rsidR="00506AEE" w:rsidRDefault="0074288F">
      <w:pPr>
        <w:rPr>
          <w:rFonts w:ascii="Times New Roman" w:hAnsi="Times New Roman" w:cs="Times New Roman"/>
        </w:rPr>
      </w:pPr>
      <w:r w:rsidRPr="00506AEE">
        <w:rPr>
          <w:rFonts w:ascii="Times New Roman" w:hAnsi="Times New Roman" w:cs="Times New Roman"/>
        </w:rPr>
        <w:t xml:space="preserve">5. Оформление соответствующих договорных отношений проводит приемная комиссия совместно с бухгалтерией колледжа. </w:t>
      </w:r>
    </w:p>
    <w:p w:rsidR="00506AEE" w:rsidRDefault="00454F75">
      <w:pPr>
        <w:rPr>
          <w:rFonts w:ascii="Times New Roman" w:hAnsi="Times New Roman" w:cs="Times New Roman"/>
        </w:rPr>
      </w:pPr>
      <w:r>
        <w:rPr>
          <w:rFonts w:ascii="Times New Roman" w:hAnsi="Times New Roman" w:cs="Times New Roman"/>
        </w:rPr>
        <w:t>7</w:t>
      </w:r>
      <w:r w:rsidR="0074288F" w:rsidRPr="00506AEE">
        <w:rPr>
          <w:rFonts w:ascii="Times New Roman" w:hAnsi="Times New Roman" w:cs="Times New Roman"/>
        </w:rPr>
        <w:t xml:space="preserve">. Стороной договора на оказание платных образовательных услуг, оплачивающим стоимость обучения, может быть: - поступающий, в случае достижения им совершеннолетия; - его законный представитель – родитель, усыновитель, попечитель, опекун, центр социальной защиты населения, в случае, если поступающий не достиг совершеннолетия. </w:t>
      </w:r>
    </w:p>
    <w:p w:rsidR="00506AEE" w:rsidRDefault="00454F75">
      <w:pPr>
        <w:rPr>
          <w:rFonts w:ascii="Times New Roman" w:hAnsi="Times New Roman" w:cs="Times New Roman"/>
        </w:rPr>
      </w:pPr>
      <w:r>
        <w:rPr>
          <w:rFonts w:ascii="Times New Roman" w:hAnsi="Times New Roman" w:cs="Times New Roman"/>
        </w:rPr>
        <w:t>8</w:t>
      </w:r>
      <w:r w:rsidR="0074288F" w:rsidRPr="00506AEE">
        <w:rPr>
          <w:rFonts w:ascii="Times New Roman" w:hAnsi="Times New Roman" w:cs="Times New Roman"/>
        </w:rPr>
        <w:t xml:space="preserve">. В договоре на оказание платных образовательных услуг в сфере СПО указываются форма обучения (очная, заочная), специальность, срок освоения образовательной программы (продолжительность обучения), права и обязанности сторон, полную стоимость образовательных услуг и порядок их оплаты, условия расторжения договора и другие условия, определенные действующим законодательством РФ и соглашением сторон. </w:t>
      </w:r>
    </w:p>
    <w:p w:rsidR="00506AEE" w:rsidRDefault="00454F75">
      <w:pPr>
        <w:rPr>
          <w:rFonts w:ascii="Times New Roman" w:hAnsi="Times New Roman" w:cs="Times New Roman"/>
        </w:rPr>
      </w:pPr>
      <w:r>
        <w:rPr>
          <w:rFonts w:ascii="Times New Roman" w:hAnsi="Times New Roman" w:cs="Times New Roman"/>
        </w:rPr>
        <w:t>9</w:t>
      </w:r>
      <w:r w:rsidR="0074288F" w:rsidRPr="00506AEE">
        <w:rPr>
          <w:rFonts w:ascii="Times New Roman" w:hAnsi="Times New Roman" w:cs="Times New Roman"/>
        </w:rPr>
        <w:t xml:space="preserve">. Выполнение поступающим условий приема в Колледж по программам СПО, заключенный договор на оказание платных образовательных услуг и произведенная оплата являются основанием для </w:t>
      </w:r>
      <w:proofErr w:type="gramStart"/>
      <w:r w:rsidR="0074288F" w:rsidRPr="00506AEE">
        <w:rPr>
          <w:rFonts w:ascii="Times New Roman" w:hAnsi="Times New Roman" w:cs="Times New Roman"/>
        </w:rPr>
        <w:t>зачисления</w:t>
      </w:r>
      <w:proofErr w:type="gramEnd"/>
      <w:r w:rsidR="0074288F" w:rsidRPr="00506AEE">
        <w:rPr>
          <w:rFonts w:ascii="Times New Roman" w:hAnsi="Times New Roman" w:cs="Times New Roman"/>
        </w:rPr>
        <w:t xml:space="preserve"> поступающего в Колледж на обучение по программам СПО. </w:t>
      </w:r>
    </w:p>
    <w:p w:rsidR="00506AEE" w:rsidRDefault="00454F75">
      <w:pPr>
        <w:rPr>
          <w:rFonts w:ascii="Times New Roman" w:hAnsi="Times New Roman" w:cs="Times New Roman"/>
        </w:rPr>
      </w:pPr>
      <w:r>
        <w:rPr>
          <w:rFonts w:ascii="Times New Roman" w:hAnsi="Times New Roman" w:cs="Times New Roman"/>
        </w:rPr>
        <w:t>10</w:t>
      </w:r>
      <w:r w:rsidR="0074288F" w:rsidRPr="00506AEE">
        <w:rPr>
          <w:rFonts w:ascii="Times New Roman" w:hAnsi="Times New Roman" w:cs="Times New Roman"/>
        </w:rPr>
        <w:t xml:space="preserve">. Приказ о зачислении лиц, рекомендованных приемной комиссией к зачислению, на места по договорам на оказание платных образовательных услуг издаются: </w:t>
      </w:r>
    </w:p>
    <w:p w:rsidR="00AD2048" w:rsidRDefault="0074288F">
      <w:pPr>
        <w:rPr>
          <w:rFonts w:ascii="Times New Roman" w:hAnsi="Times New Roman" w:cs="Times New Roman"/>
        </w:rPr>
      </w:pPr>
      <w:r w:rsidRPr="00506AEE">
        <w:rPr>
          <w:rFonts w:ascii="Times New Roman" w:hAnsi="Times New Roman" w:cs="Times New Roman"/>
        </w:rPr>
        <w:t>- по очной форме обучения – до 30 августа</w:t>
      </w:r>
      <w:r w:rsidR="00506AEE">
        <w:rPr>
          <w:rFonts w:ascii="Times New Roman" w:hAnsi="Times New Roman" w:cs="Times New Roman"/>
        </w:rPr>
        <w:t>,</w:t>
      </w:r>
    </w:p>
    <w:p w:rsidR="00506AEE" w:rsidRPr="00506AEE" w:rsidRDefault="00506AEE">
      <w:pPr>
        <w:rPr>
          <w:rFonts w:ascii="Times New Roman" w:hAnsi="Times New Roman" w:cs="Times New Roman"/>
        </w:rPr>
      </w:pPr>
      <w:r>
        <w:rPr>
          <w:rFonts w:ascii="Times New Roman" w:hAnsi="Times New Roman" w:cs="Times New Roman"/>
        </w:rPr>
        <w:t>- по заочной форме – до 30 сентября.</w:t>
      </w:r>
      <w:bookmarkStart w:id="0" w:name="_GoBack"/>
      <w:bookmarkEnd w:id="0"/>
    </w:p>
    <w:sectPr w:rsidR="00506AEE" w:rsidRPr="00506AEE" w:rsidSect="00454F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8F"/>
    <w:rsid w:val="00454F75"/>
    <w:rsid w:val="00506AEE"/>
    <w:rsid w:val="0074288F"/>
    <w:rsid w:val="00AD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2019-07-08T06:05:00Z</dcterms:created>
  <dcterms:modified xsi:type="dcterms:W3CDTF">2019-07-08T12:02:00Z</dcterms:modified>
</cp:coreProperties>
</file>